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BD" w:rsidRPr="000C31E1" w:rsidRDefault="00FD0145" w:rsidP="00431FE5">
      <w:pPr>
        <w:jc w:val="right"/>
      </w:pPr>
      <w:r>
        <w:rPr>
          <w:rFonts w:cs="Arial"/>
        </w:rPr>
        <w:t>CPF2</w:t>
      </w:r>
      <w:r w:rsidRPr="008613B3">
        <w:rPr>
          <w:rFonts w:cs="Arial"/>
        </w:rPr>
        <w:t xml:space="preserve"> </w:t>
      </w:r>
      <w:r w:rsidR="008613B3" w:rsidRPr="008613B3">
        <w:rPr>
          <w:rFonts w:cs="Arial"/>
        </w:rPr>
        <w:t>2017 IN</w:t>
      </w:r>
    </w:p>
    <w:p w:rsidR="00B171BD" w:rsidRPr="000C31E1" w:rsidRDefault="00B171BD" w:rsidP="0044438E"/>
    <w:p w:rsidR="00C76517" w:rsidRPr="00177D55" w:rsidRDefault="00C76517">
      <w:pPr>
        <w:pStyle w:val="Title"/>
        <w:rPr>
          <w:sz w:val="24"/>
          <w:szCs w:val="24"/>
        </w:rPr>
      </w:pPr>
      <w:r w:rsidRPr="00FC15FF">
        <w:rPr>
          <w:szCs w:val="24"/>
        </w:rPr>
        <w:t>IMPORTER REQUEST FOR INFORMATION</w:t>
      </w:r>
    </w:p>
    <w:p w:rsidR="00175B70" w:rsidRPr="00177D55" w:rsidRDefault="00175B70" w:rsidP="00DA2040">
      <w:pPr>
        <w:jc w:val="center"/>
        <w:rPr>
          <w:b/>
          <w:i/>
          <w:sz w:val="24"/>
          <w:szCs w:val="24"/>
        </w:rPr>
      </w:pPr>
    </w:p>
    <w:p w:rsidR="00542CDE" w:rsidRPr="006545DB" w:rsidRDefault="00542CDE" w:rsidP="00542CDE">
      <w:pPr>
        <w:jc w:val="center"/>
        <w:rPr>
          <w:szCs w:val="22"/>
        </w:rPr>
      </w:pPr>
      <w:r w:rsidRPr="006545DB">
        <w:rPr>
          <w:szCs w:val="22"/>
        </w:rPr>
        <w:t xml:space="preserve">Information requested under the </w:t>
      </w:r>
      <w:r w:rsidRPr="006545DB">
        <w:rPr>
          <w:b/>
          <w:i/>
          <w:szCs w:val="22"/>
        </w:rPr>
        <w:t xml:space="preserve">Special Import Measures Act </w:t>
      </w:r>
      <w:r w:rsidRPr="006545DB">
        <w:rPr>
          <w:szCs w:val="22"/>
        </w:rPr>
        <w:t xml:space="preserve">for the </w:t>
      </w:r>
      <w:r w:rsidRPr="006545DB">
        <w:rPr>
          <w:szCs w:val="22"/>
        </w:rPr>
        <w:br/>
        <w:t>Canada Border Services Agency's dumping and subsidy investigations respecting</w:t>
      </w:r>
    </w:p>
    <w:p w:rsidR="00DA2040" w:rsidRPr="006545DB" w:rsidRDefault="00DA2040" w:rsidP="00DA2040">
      <w:pPr>
        <w:rPr>
          <w:szCs w:val="22"/>
        </w:rPr>
      </w:pPr>
    </w:p>
    <w:p w:rsidR="008613B3" w:rsidRPr="006545DB" w:rsidRDefault="00FC15FF" w:rsidP="00F11643">
      <w:pPr>
        <w:tabs>
          <w:tab w:val="left" w:pos="-720"/>
        </w:tabs>
        <w:jc w:val="center"/>
        <w:rPr>
          <w:b/>
          <w:bCs/>
          <w:caps/>
          <w:szCs w:val="22"/>
        </w:rPr>
      </w:pPr>
      <w:r w:rsidRPr="006545DB">
        <w:rPr>
          <w:b/>
          <w:bCs/>
          <w:caps/>
          <w:szCs w:val="22"/>
        </w:rPr>
        <w:t xml:space="preserve">Certain </w:t>
      </w:r>
      <w:r w:rsidR="00FD0145" w:rsidRPr="006545DB">
        <w:rPr>
          <w:b/>
          <w:bCs/>
          <w:caps/>
          <w:szCs w:val="22"/>
        </w:rPr>
        <w:t>copper pipe fittings</w:t>
      </w:r>
      <w:r w:rsidRPr="006545DB">
        <w:rPr>
          <w:b/>
          <w:bCs/>
          <w:caps/>
          <w:szCs w:val="22"/>
        </w:rPr>
        <w:t xml:space="preserve"> orginating in or exported from the </w:t>
      </w:r>
      <w:r w:rsidR="00FD0145" w:rsidRPr="006545DB">
        <w:rPr>
          <w:b/>
          <w:bCs/>
          <w:caps/>
          <w:szCs w:val="22"/>
        </w:rPr>
        <w:t>socialist republic of vietnam</w:t>
      </w:r>
    </w:p>
    <w:p w:rsidR="001C6BC6" w:rsidRPr="006545DB" w:rsidRDefault="001C6BC6" w:rsidP="00F11643">
      <w:pPr>
        <w:tabs>
          <w:tab w:val="left" w:pos="-720"/>
        </w:tabs>
        <w:jc w:val="center"/>
        <w:rPr>
          <w:szCs w:val="22"/>
        </w:rPr>
      </w:pPr>
    </w:p>
    <w:p w:rsidR="00542CDE" w:rsidRPr="006545DB" w:rsidRDefault="00542CDE" w:rsidP="00542CDE">
      <w:pPr>
        <w:ind w:left="2160" w:hanging="2160"/>
        <w:rPr>
          <w:szCs w:val="22"/>
        </w:rPr>
      </w:pPr>
      <w:r w:rsidRPr="006545DB">
        <w:rPr>
          <w:b/>
          <w:i/>
          <w:szCs w:val="22"/>
        </w:rPr>
        <w:t>RELEVANT</w:t>
      </w:r>
      <w:r w:rsidRPr="006545DB">
        <w:rPr>
          <w:b/>
          <w:i/>
          <w:szCs w:val="22"/>
        </w:rPr>
        <w:tab/>
      </w:r>
      <w:r w:rsidRPr="006545DB">
        <w:rPr>
          <w:szCs w:val="22"/>
        </w:rPr>
        <w:t xml:space="preserve">The </w:t>
      </w:r>
      <w:r w:rsidRPr="006545DB">
        <w:rPr>
          <w:bCs/>
          <w:iCs/>
          <w:szCs w:val="22"/>
        </w:rPr>
        <w:t>Period of Investigation</w:t>
      </w:r>
      <w:r w:rsidRPr="006545DB">
        <w:rPr>
          <w:szCs w:val="22"/>
        </w:rPr>
        <w:t xml:space="preserve"> relates to subject goods imported into Canada</w:t>
      </w:r>
    </w:p>
    <w:p w:rsidR="00542CDE" w:rsidRPr="006545DB" w:rsidRDefault="00542CDE" w:rsidP="00542CDE">
      <w:pPr>
        <w:ind w:left="2160" w:hanging="2160"/>
        <w:rPr>
          <w:szCs w:val="22"/>
        </w:rPr>
      </w:pPr>
      <w:r w:rsidRPr="006545DB">
        <w:rPr>
          <w:b/>
          <w:i/>
          <w:szCs w:val="22"/>
        </w:rPr>
        <w:t>PERIOD</w:t>
      </w:r>
      <w:r w:rsidRPr="006545DB">
        <w:rPr>
          <w:b/>
          <w:i/>
          <w:szCs w:val="22"/>
        </w:rPr>
        <w:tab/>
      </w:r>
      <w:r w:rsidRPr="006545DB">
        <w:rPr>
          <w:szCs w:val="22"/>
        </w:rPr>
        <w:t>during the period from</w:t>
      </w:r>
      <w:r w:rsidRPr="006545DB">
        <w:rPr>
          <w:b/>
          <w:szCs w:val="22"/>
        </w:rPr>
        <w:t xml:space="preserve"> </w:t>
      </w:r>
      <w:r w:rsidRPr="006545DB">
        <w:rPr>
          <w:szCs w:val="22"/>
        </w:rPr>
        <w:t>September 1, 2016 to August 31, 2017.</w:t>
      </w:r>
    </w:p>
    <w:p w:rsidR="00542CDE" w:rsidRPr="006545DB" w:rsidRDefault="00542CDE" w:rsidP="00542CDE">
      <w:pPr>
        <w:rPr>
          <w:szCs w:val="22"/>
        </w:rPr>
      </w:pPr>
    </w:p>
    <w:p w:rsidR="00542CDE" w:rsidRPr="006545DB" w:rsidRDefault="00542CDE" w:rsidP="00542CDE">
      <w:pPr>
        <w:rPr>
          <w:szCs w:val="22"/>
        </w:rPr>
      </w:pPr>
      <w:r w:rsidRPr="006545DB">
        <w:rPr>
          <w:b/>
          <w:i/>
          <w:szCs w:val="22"/>
        </w:rPr>
        <w:t>DUE DATE FOR</w:t>
      </w:r>
      <w:r w:rsidRPr="006545DB">
        <w:rPr>
          <w:b/>
          <w:i/>
          <w:szCs w:val="22"/>
        </w:rPr>
        <w:tab/>
      </w:r>
      <w:r w:rsidRPr="006545DB">
        <w:rPr>
          <w:szCs w:val="22"/>
        </w:rPr>
        <w:t>Your complete response to this Request for Information must be received by</w:t>
      </w:r>
    </w:p>
    <w:p w:rsidR="00542CDE" w:rsidRPr="006545DB" w:rsidRDefault="00542CDE" w:rsidP="00542CDE">
      <w:pPr>
        <w:ind w:left="2160" w:hanging="2160"/>
        <w:rPr>
          <w:szCs w:val="22"/>
        </w:rPr>
      </w:pPr>
      <w:r w:rsidRPr="006545DB">
        <w:rPr>
          <w:b/>
          <w:i/>
          <w:szCs w:val="22"/>
        </w:rPr>
        <w:t>RESPONSE</w:t>
      </w:r>
      <w:r w:rsidRPr="006545DB">
        <w:rPr>
          <w:b/>
          <w:i/>
          <w:szCs w:val="22"/>
        </w:rPr>
        <w:tab/>
      </w:r>
      <w:r w:rsidRPr="006545DB">
        <w:rPr>
          <w:b/>
          <w:szCs w:val="22"/>
        </w:rPr>
        <w:t>November 17, 2017</w:t>
      </w:r>
      <w:r w:rsidRPr="006545DB">
        <w:rPr>
          <w:szCs w:val="22"/>
        </w:rPr>
        <w:t>.</w:t>
      </w:r>
    </w:p>
    <w:p w:rsidR="00542CDE" w:rsidRPr="006545DB" w:rsidRDefault="00542CDE" w:rsidP="00542CDE">
      <w:pPr>
        <w:tabs>
          <w:tab w:val="left" w:pos="2160"/>
        </w:tabs>
        <w:rPr>
          <w:b/>
          <w:i/>
          <w:szCs w:val="22"/>
        </w:rPr>
      </w:pPr>
    </w:p>
    <w:p w:rsidR="00542CDE" w:rsidRPr="006545DB" w:rsidRDefault="00542CDE" w:rsidP="00542CDE">
      <w:pPr>
        <w:tabs>
          <w:tab w:val="left" w:pos="4320"/>
        </w:tabs>
        <w:ind w:left="2160" w:hanging="2160"/>
        <w:rPr>
          <w:szCs w:val="22"/>
        </w:rPr>
      </w:pPr>
      <w:r w:rsidRPr="006545DB">
        <w:rPr>
          <w:b/>
          <w:i/>
          <w:szCs w:val="22"/>
        </w:rPr>
        <w:t>RETURN YOUR</w:t>
      </w:r>
      <w:r w:rsidRPr="006545DB">
        <w:rPr>
          <w:b/>
          <w:i/>
          <w:szCs w:val="22"/>
        </w:rPr>
        <w:tab/>
      </w:r>
      <w:r w:rsidRPr="006545DB">
        <w:rPr>
          <w:szCs w:val="22"/>
        </w:rPr>
        <w:t>Canada Border Services Agency</w:t>
      </w:r>
    </w:p>
    <w:p w:rsidR="00542CDE" w:rsidRPr="006545DB" w:rsidRDefault="00542CDE" w:rsidP="00542CDE">
      <w:pPr>
        <w:tabs>
          <w:tab w:val="left" w:pos="4320"/>
        </w:tabs>
        <w:ind w:left="2160" w:hanging="2160"/>
        <w:rPr>
          <w:szCs w:val="22"/>
        </w:rPr>
      </w:pPr>
      <w:r w:rsidRPr="006545DB">
        <w:rPr>
          <w:b/>
          <w:i/>
          <w:szCs w:val="22"/>
        </w:rPr>
        <w:t>RESPONSE TO</w:t>
      </w:r>
      <w:r w:rsidRPr="006545DB">
        <w:rPr>
          <w:b/>
          <w:i/>
          <w:szCs w:val="22"/>
        </w:rPr>
        <w:tab/>
      </w:r>
      <w:r w:rsidRPr="006545DB">
        <w:rPr>
          <w:szCs w:val="22"/>
        </w:rPr>
        <w:t>Trade and Anti-dumping Programs Directorate</w:t>
      </w:r>
    </w:p>
    <w:p w:rsidR="00542CDE" w:rsidRPr="006545DB" w:rsidRDefault="00542CDE" w:rsidP="00542CDE">
      <w:pPr>
        <w:ind w:left="2160"/>
        <w:rPr>
          <w:szCs w:val="22"/>
        </w:rPr>
      </w:pPr>
      <w:r w:rsidRPr="006545DB">
        <w:rPr>
          <w:szCs w:val="22"/>
        </w:rPr>
        <w:t>11</w:t>
      </w:r>
      <w:r w:rsidRPr="006545DB">
        <w:rPr>
          <w:szCs w:val="22"/>
          <w:vertAlign w:val="superscript"/>
        </w:rPr>
        <w:t>th</w:t>
      </w:r>
      <w:r w:rsidRPr="006545DB">
        <w:rPr>
          <w:szCs w:val="22"/>
        </w:rPr>
        <w:t xml:space="preserve"> Floor, 100 Metcalfe Street</w:t>
      </w:r>
    </w:p>
    <w:p w:rsidR="00542CDE" w:rsidRPr="006545DB" w:rsidRDefault="00542CDE" w:rsidP="00542CDE">
      <w:pPr>
        <w:tabs>
          <w:tab w:val="left" w:pos="4320"/>
        </w:tabs>
        <w:ind w:left="2160"/>
        <w:rPr>
          <w:szCs w:val="22"/>
        </w:rPr>
      </w:pPr>
      <w:r w:rsidRPr="006545DB">
        <w:rPr>
          <w:szCs w:val="22"/>
        </w:rPr>
        <w:t>Ottawa, Ontario, Canada</w:t>
      </w:r>
    </w:p>
    <w:p w:rsidR="00542CDE" w:rsidRPr="006545DB" w:rsidRDefault="00542CDE" w:rsidP="00542CDE">
      <w:pPr>
        <w:tabs>
          <w:tab w:val="left" w:pos="4320"/>
        </w:tabs>
        <w:ind w:left="2160"/>
        <w:rPr>
          <w:szCs w:val="22"/>
        </w:rPr>
      </w:pPr>
      <w:r w:rsidRPr="006545DB">
        <w:rPr>
          <w:szCs w:val="22"/>
        </w:rPr>
        <w:t>K1A 0L8</w:t>
      </w:r>
    </w:p>
    <w:p w:rsidR="00542CDE" w:rsidRPr="006545DB" w:rsidRDefault="00542CDE" w:rsidP="00542CDE">
      <w:pPr>
        <w:rPr>
          <w:szCs w:val="22"/>
        </w:rPr>
      </w:pPr>
    </w:p>
    <w:p w:rsidR="00542CDE" w:rsidRPr="006545DB" w:rsidRDefault="00542CDE" w:rsidP="00542CDE">
      <w:pPr>
        <w:ind w:left="2160"/>
        <w:rPr>
          <w:szCs w:val="22"/>
        </w:rPr>
      </w:pPr>
      <w:r w:rsidRPr="006545DB">
        <w:rPr>
          <w:szCs w:val="22"/>
        </w:rPr>
        <w:t>Tel. (for courier reference only): 613-948-4605</w:t>
      </w:r>
    </w:p>
    <w:p w:rsidR="00542CDE" w:rsidRPr="006545DB" w:rsidRDefault="00542CDE" w:rsidP="00542CDE">
      <w:pPr>
        <w:ind w:left="2160"/>
        <w:rPr>
          <w:szCs w:val="22"/>
        </w:rPr>
      </w:pPr>
      <w:r w:rsidRPr="006545DB">
        <w:rPr>
          <w:szCs w:val="22"/>
        </w:rPr>
        <w:t xml:space="preserve">E-mail at: </w:t>
      </w:r>
      <w:hyperlink r:id="rId8" w:history="1">
        <w:r w:rsidRPr="006545DB">
          <w:rPr>
            <w:rStyle w:val="Hyperlink"/>
            <w:szCs w:val="22"/>
          </w:rPr>
          <w:t>simaregistry-depotlmsi@cbsa-asfc.gc.ca</w:t>
        </w:r>
      </w:hyperlink>
    </w:p>
    <w:p w:rsidR="00542CDE" w:rsidRPr="006545DB" w:rsidRDefault="00542CDE" w:rsidP="00542CDE">
      <w:pPr>
        <w:rPr>
          <w:szCs w:val="22"/>
        </w:rPr>
      </w:pPr>
    </w:p>
    <w:p w:rsidR="00542CDE" w:rsidRPr="006545DB" w:rsidRDefault="00542CDE" w:rsidP="00542CDE">
      <w:pPr>
        <w:ind w:left="2160" w:hanging="2160"/>
        <w:rPr>
          <w:szCs w:val="22"/>
        </w:rPr>
      </w:pPr>
      <w:r w:rsidRPr="006545DB">
        <w:rPr>
          <w:b/>
          <w:i/>
          <w:szCs w:val="22"/>
        </w:rPr>
        <w:t>FOR FURTHER</w:t>
      </w:r>
      <w:r w:rsidRPr="006545DB">
        <w:rPr>
          <w:szCs w:val="22"/>
        </w:rPr>
        <w:tab/>
        <w:t>Contact one of the following officers:</w:t>
      </w:r>
    </w:p>
    <w:p w:rsidR="00542CDE" w:rsidRPr="006545DB" w:rsidRDefault="00542CDE" w:rsidP="00542CDE">
      <w:pPr>
        <w:ind w:left="2160" w:hanging="2160"/>
        <w:rPr>
          <w:b/>
          <w:szCs w:val="22"/>
          <w:lang w:val="fr-CA"/>
        </w:rPr>
      </w:pPr>
      <w:r w:rsidRPr="006545DB">
        <w:rPr>
          <w:b/>
          <w:i/>
          <w:szCs w:val="22"/>
          <w:lang w:val="fr-CA"/>
        </w:rPr>
        <w:t>INFORMATION</w:t>
      </w:r>
      <w:r w:rsidRPr="006545DB">
        <w:rPr>
          <w:b/>
          <w:iCs/>
          <w:szCs w:val="22"/>
          <w:lang w:val="fr-CA"/>
        </w:rPr>
        <w:t>:</w:t>
      </w:r>
    </w:p>
    <w:p w:rsidR="00542CDE" w:rsidRPr="006545DB" w:rsidRDefault="00542CDE" w:rsidP="00542CDE">
      <w:pPr>
        <w:rPr>
          <w:szCs w:val="22"/>
          <w:lang w:val="fr-CA"/>
        </w:rPr>
      </w:pPr>
    </w:p>
    <w:p w:rsidR="00542CDE" w:rsidRPr="00A94B56" w:rsidRDefault="00542CDE" w:rsidP="00542CDE">
      <w:pPr>
        <w:tabs>
          <w:tab w:val="left" w:pos="4111"/>
          <w:tab w:val="left" w:pos="5812"/>
        </w:tabs>
        <w:ind w:left="2127" w:hanging="2127"/>
        <w:rPr>
          <w:color w:val="000000"/>
          <w:szCs w:val="22"/>
          <w:lang w:val="fr-CA"/>
        </w:rPr>
      </w:pPr>
      <w:r w:rsidRPr="006545DB">
        <w:rPr>
          <w:szCs w:val="22"/>
          <w:lang w:val="fr-CA"/>
        </w:rPr>
        <w:tab/>
      </w:r>
      <w:r w:rsidRPr="00A94B56">
        <w:rPr>
          <w:color w:val="000000"/>
          <w:szCs w:val="22"/>
          <w:lang w:val="fr-CA"/>
        </w:rPr>
        <w:t>Nalong Manivong</w:t>
      </w:r>
      <w:r w:rsidRPr="00A94B56">
        <w:rPr>
          <w:color w:val="000000"/>
          <w:szCs w:val="22"/>
          <w:lang w:val="fr-CA"/>
        </w:rPr>
        <w:tab/>
        <w:t>613-954-7268</w:t>
      </w:r>
      <w:r w:rsidRPr="00A94B56">
        <w:rPr>
          <w:color w:val="000000"/>
          <w:szCs w:val="22"/>
          <w:lang w:val="fr-CA"/>
        </w:rPr>
        <w:tab/>
      </w:r>
      <w:hyperlink r:id="rId9" w:history="1">
        <w:r w:rsidRPr="00A94B56">
          <w:rPr>
            <w:rStyle w:val="Hyperlink"/>
            <w:szCs w:val="22"/>
            <w:lang w:val="fr-CA"/>
          </w:rPr>
          <w:t>Nalong.Manivong@cbsa-asfc.gc.ca</w:t>
        </w:r>
      </w:hyperlink>
      <w:r w:rsidRPr="00A94B56">
        <w:rPr>
          <w:color w:val="000000"/>
          <w:szCs w:val="22"/>
          <w:lang w:val="fr-CA"/>
        </w:rPr>
        <w:t xml:space="preserve"> </w:t>
      </w:r>
    </w:p>
    <w:p w:rsidR="00542CDE" w:rsidRPr="00A94B56" w:rsidRDefault="00542CDE" w:rsidP="00542CDE">
      <w:pPr>
        <w:tabs>
          <w:tab w:val="left" w:pos="4111"/>
          <w:tab w:val="left" w:pos="5812"/>
        </w:tabs>
        <w:ind w:left="2127" w:hanging="2127"/>
        <w:rPr>
          <w:color w:val="000000"/>
          <w:szCs w:val="22"/>
          <w:lang w:val="es-ES"/>
        </w:rPr>
      </w:pPr>
      <w:r w:rsidRPr="00A94B56">
        <w:rPr>
          <w:color w:val="000000"/>
          <w:szCs w:val="22"/>
          <w:lang w:val="fr-CA"/>
        </w:rPr>
        <w:tab/>
      </w:r>
      <w:r w:rsidRPr="00A94B56">
        <w:rPr>
          <w:color w:val="000000"/>
          <w:szCs w:val="22"/>
          <w:lang w:val="es-ES"/>
        </w:rPr>
        <w:t>Ben Bigio</w:t>
      </w:r>
      <w:r w:rsidRPr="00A94B56">
        <w:rPr>
          <w:color w:val="000000"/>
          <w:szCs w:val="22"/>
          <w:lang w:val="es-ES"/>
        </w:rPr>
        <w:tab/>
        <w:t>613-952-8665</w:t>
      </w:r>
      <w:r w:rsidRPr="00A94B56">
        <w:rPr>
          <w:color w:val="000000"/>
          <w:szCs w:val="22"/>
          <w:lang w:val="es-ES"/>
        </w:rPr>
        <w:tab/>
      </w:r>
      <w:hyperlink r:id="rId10" w:history="1">
        <w:r w:rsidRPr="00A94B56">
          <w:rPr>
            <w:rStyle w:val="Hyperlink"/>
            <w:szCs w:val="22"/>
            <w:lang w:val="es-ES"/>
          </w:rPr>
          <w:t>Benjamin.Bigio@cbsa-asfc.gc.ca</w:t>
        </w:r>
      </w:hyperlink>
      <w:r w:rsidRPr="00A94B56">
        <w:rPr>
          <w:color w:val="000000"/>
          <w:szCs w:val="22"/>
          <w:lang w:val="es-ES"/>
        </w:rPr>
        <w:t xml:space="preserve"> </w:t>
      </w:r>
    </w:p>
    <w:p w:rsidR="00542CDE" w:rsidRPr="006545DB" w:rsidRDefault="00542CDE" w:rsidP="00542CDE">
      <w:pPr>
        <w:tabs>
          <w:tab w:val="left" w:pos="4111"/>
          <w:tab w:val="left" w:pos="5812"/>
        </w:tabs>
        <w:ind w:left="2127" w:hanging="2127"/>
        <w:rPr>
          <w:color w:val="000000"/>
          <w:szCs w:val="22"/>
          <w:lang w:val="es-ES"/>
        </w:rPr>
      </w:pPr>
      <w:r w:rsidRPr="00A94B56">
        <w:rPr>
          <w:color w:val="000000"/>
          <w:szCs w:val="22"/>
          <w:lang w:val="es-ES"/>
        </w:rPr>
        <w:tab/>
      </w:r>
      <w:r w:rsidRPr="006545DB">
        <w:rPr>
          <w:color w:val="000000"/>
          <w:szCs w:val="22"/>
          <w:lang w:val="es-ES"/>
        </w:rPr>
        <w:t>Dana Diab</w:t>
      </w:r>
      <w:r w:rsidRPr="006545DB">
        <w:rPr>
          <w:color w:val="000000"/>
          <w:szCs w:val="22"/>
          <w:lang w:val="es-ES"/>
        </w:rPr>
        <w:tab/>
        <w:t>613-960-6096</w:t>
      </w:r>
      <w:r w:rsidRPr="006545DB">
        <w:rPr>
          <w:color w:val="000000"/>
          <w:szCs w:val="22"/>
          <w:lang w:val="es-ES"/>
        </w:rPr>
        <w:tab/>
      </w:r>
      <w:hyperlink r:id="rId11" w:history="1">
        <w:r w:rsidRPr="006545DB">
          <w:rPr>
            <w:rStyle w:val="Hyperlink"/>
            <w:szCs w:val="22"/>
            <w:lang w:val="es-ES"/>
          </w:rPr>
          <w:t>Dana.Diab@cbsa-asfc.gc.ca</w:t>
        </w:r>
      </w:hyperlink>
      <w:r w:rsidRPr="006545DB">
        <w:rPr>
          <w:color w:val="000000"/>
          <w:szCs w:val="22"/>
          <w:lang w:val="es-ES"/>
        </w:rPr>
        <w:t xml:space="preserve"> </w:t>
      </w:r>
    </w:p>
    <w:p w:rsidR="00542CDE" w:rsidRPr="00542CDE" w:rsidRDefault="00542CDE" w:rsidP="00542CDE">
      <w:pPr>
        <w:tabs>
          <w:tab w:val="left" w:pos="2160"/>
          <w:tab w:val="left" w:pos="4140"/>
          <w:tab w:val="left" w:pos="5760"/>
        </w:tabs>
        <w:rPr>
          <w:sz w:val="24"/>
          <w:szCs w:val="24"/>
          <w:lang w:val="es-ES"/>
        </w:rPr>
      </w:pPr>
    </w:p>
    <w:p w:rsidR="008562DF" w:rsidRPr="00934BED" w:rsidRDefault="008562DF" w:rsidP="009431CA">
      <w:pPr>
        <w:rPr>
          <w:lang w:val="es-ES"/>
        </w:rPr>
      </w:pPr>
    </w:p>
    <w:p w:rsidR="008562DF" w:rsidRPr="00934BED" w:rsidRDefault="008562DF" w:rsidP="009431CA">
      <w:pPr>
        <w:rPr>
          <w:lang w:val="es-ES"/>
        </w:rPr>
      </w:pPr>
    </w:p>
    <w:p w:rsidR="008562DF" w:rsidRPr="00934BED" w:rsidRDefault="008562DF" w:rsidP="009431CA">
      <w:pPr>
        <w:rPr>
          <w:lang w:val="es-ES"/>
        </w:rPr>
      </w:pPr>
    </w:p>
    <w:p w:rsidR="008562DF" w:rsidRPr="00934BED" w:rsidRDefault="008562DF" w:rsidP="009431CA">
      <w:pPr>
        <w:rPr>
          <w:lang w:val="es-ES"/>
        </w:rPr>
      </w:pPr>
    </w:p>
    <w:p w:rsidR="008562DF" w:rsidRPr="00934BED" w:rsidRDefault="008562DF" w:rsidP="009431CA">
      <w:pPr>
        <w:rPr>
          <w:lang w:val="es-ES"/>
        </w:rPr>
      </w:pPr>
    </w:p>
    <w:p w:rsidR="00542CDE" w:rsidRDefault="00542CDE" w:rsidP="009431CA">
      <w:pPr>
        <w:rPr>
          <w:lang w:val="es-ES"/>
        </w:rPr>
      </w:pPr>
    </w:p>
    <w:p w:rsidR="00542CDE" w:rsidRDefault="00542CDE" w:rsidP="009431CA">
      <w:pPr>
        <w:rPr>
          <w:lang w:val="es-ES"/>
        </w:rPr>
      </w:pPr>
    </w:p>
    <w:p w:rsidR="00542CDE" w:rsidRDefault="00542CDE" w:rsidP="009431CA">
      <w:pPr>
        <w:rPr>
          <w:lang w:val="es-ES"/>
        </w:rPr>
      </w:pPr>
    </w:p>
    <w:p w:rsidR="00542CDE" w:rsidRDefault="00542CDE" w:rsidP="009431CA">
      <w:pPr>
        <w:rPr>
          <w:lang w:val="es-ES"/>
        </w:rPr>
      </w:pPr>
    </w:p>
    <w:p w:rsidR="00542CDE" w:rsidRPr="00934BED" w:rsidRDefault="00542CDE" w:rsidP="009431CA">
      <w:pPr>
        <w:rPr>
          <w:lang w:val="es-ES"/>
        </w:rPr>
      </w:pPr>
    </w:p>
    <w:p w:rsidR="00C76517" w:rsidRPr="000C31E1" w:rsidRDefault="00C76517">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b/>
          <w:szCs w:val="22"/>
        </w:rPr>
      </w:pPr>
      <w:r w:rsidRPr="000C31E1">
        <w:rPr>
          <w:b/>
          <w:i/>
          <w:szCs w:val="22"/>
        </w:rPr>
        <w:t>IMPORTANT NOTE</w:t>
      </w:r>
    </w:p>
    <w:p w:rsidR="00C76517" w:rsidRPr="000C31E1" w:rsidRDefault="00C76517">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szCs w:val="22"/>
        </w:rPr>
      </w:pPr>
      <w:r w:rsidRPr="000C31E1">
        <w:rPr>
          <w:b/>
          <w:szCs w:val="22"/>
        </w:rPr>
        <w:t>Information provided is deemed to be public (non-confidential)</w:t>
      </w:r>
      <w:r w:rsidR="00DA2040" w:rsidRPr="000C31E1">
        <w:rPr>
          <w:b/>
          <w:szCs w:val="22"/>
        </w:rPr>
        <w:t xml:space="preserve"> </w:t>
      </w:r>
      <w:r w:rsidRPr="000C31E1">
        <w:rPr>
          <w:b/>
          <w:szCs w:val="22"/>
        </w:rPr>
        <w:t xml:space="preserve">unless clearly marked </w:t>
      </w:r>
      <w:r w:rsidRPr="000C31E1">
        <w:rPr>
          <w:b/>
          <w:szCs w:val="22"/>
          <w:u w:val="single"/>
        </w:rPr>
        <w:t>CONFIDENTIAL</w:t>
      </w:r>
      <w:r w:rsidR="00422992" w:rsidRPr="000C31E1">
        <w:rPr>
          <w:b/>
          <w:szCs w:val="22"/>
        </w:rPr>
        <w:t xml:space="preserve">. </w:t>
      </w:r>
      <w:r w:rsidRPr="000C31E1">
        <w:rPr>
          <w:b/>
          <w:szCs w:val="22"/>
        </w:rPr>
        <w:t>Refer to the Instructions section for further information.</w:t>
      </w:r>
    </w:p>
    <w:p w:rsidR="00C76517" w:rsidRPr="000C31E1" w:rsidRDefault="00C76517" w:rsidP="00AF6772">
      <w:pPr>
        <w:tabs>
          <w:tab w:val="left" w:pos="7200"/>
        </w:tabs>
      </w:pPr>
    </w:p>
    <w:p w:rsidR="00C76517" w:rsidRPr="00525271" w:rsidRDefault="00C76517" w:rsidP="007E73A0">
      <w:pPr>
        <w:jc w:val="center"/>
        <w:rPr>
          <w:b/>
          <w:szCs w:val="22"/>
          <w:u w:val="single"/>
        </w:rPr>
      </w:pPr>
      <w:r w:rsidRPr="000C31E1">
        <w:br w:type="page"/>
      </w:r>
      <w:r w:rsidRPr="00525271">
        <w:rPr>
          <w:b/>
          <w:szCs w:val="22"/>
          <w:u w:val="single"/>
        </w:rPr>
        <w:lastRenderedPageBreak/>
        <w:t>TABLE OF CONTENTS</w:t>
      </w:r>
    </w:p>
    <w:p w:rsidR="00181B7B" w:rsidRPr="000C31E1" w:rsidRDefault="00181B7B" w:rsidP="003D1A89"/>
    <w:p w:rsidR="00621470" w:rsidRPr="00621470" w:rsidRDefault="000B66E6">
      <w:pPr>
        <w:pStyle w:val="TOC1"/>
        <w:rPr>
          <w:rFonts w:asciiTheme="minorHAnsi" w:eastAsiaTheme="minorEastAsia" w:hAnsiTheme="minorHAnsi" w:cstheme="minorBidi"/>
          <w:noProof/>
          <w:kern w:val="0"/>
          <w:sz w:val="22"/>
          <w:szCs w:val="22"/>
          <w:lang w:eastAsia="en-CA"/>
        </w:rPr>
      </w:pPr>
      <w:r w:rsidRPr="00621470">
        <w:rPr>
          <w:caps/>
          <w:sz w:val="22"/>
          <w:szCs w:val="22"/>
        </w:rPr>
        <w:fldChar w:fldCharType="begin"/>
      </w:r>
      <w:r w:rsidRPr="00621470">
        <w:rPr>
          <w:caps/>
          <w:sz w:val="22"/>
          <w:szCs w:val="22"/>
        </w:rPr>
        <w:instrText xml:space="preserve"> TOC \o "1-3" \h \z \u </w:instrText>
      </w:r>
      <w:r w:rsidRPr="00621470">
        <w:rPr>
          <w:caps/>
          <w:sz w:val="22"/>
          <w:szCs w:val="22"/>
        </w:rPr>
        <w:fldChar w:fldCharType="separate"/>
      </w:r>
      <w:hyperlink w:anchor="_Toc496529037" w:history="1">
        <w:r w:rsidR="00621470" w:rsidRPr="00621470">
          <w:rPr>
            <w:rStyle w:val="Hyperlink"/>
            <w:noProof/>
            <w:sz w:val="22"/>
            <w:szCs w:val="22"/>
          </w:rPr>
          <w:t>Important Dates</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_Toc496529037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3</w:t>
        </w:r>
        <w:r w:rsidR="00621470" w:rsidRPr="00621470">
          <w:rPr>
            <w:noProof/>
            <w:webHidden/>
            <w:sz w:val="22"/>
            <w:szCs w:val="22"/>
          </w:rPr>
          <w:fldChar w:fldCharType="end"/>
        </w:r>
      </w:hyperlink>
    </w:p>
    <w:p w:rsidR="00621470" w:rsidRPr="00621470" w:rsidRDefault="0031364A">
      <w:pPr>
        <w:pStyle w:val="TOC1"/>
        <w:rPr>
          <w:rFonts w:asciiTheme="minorHAnsi" w:eastAsiaTheme="minorEastAsia" w:hAnsiTheme="minorHAnsi" w:cstheme="minorBidi"/>
          <w:noProof/>
          <w:kern w:val="0"/>
          <w:sz w:val="22"/>
          <w:szCs w:val="22"/>
          <w:lang w:eastAsia="en-CA"/>
        </w:rPr>
      </w:pPr>
      <w:hyperlink w:anchor="_Toc496529038" w:history="1">
        <w:r w:rsidR="00621470" w:rsidRPr="00621470">
          <w:rPr>
            <w:rStyle w:val="Hyperlink"/>
            <w:noProof/>
            <w:sz w:val="22"/>
            <w:szCs w:val="22"/>
          </w:rPr>
          <w:t>Product Definition</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_Toc496529038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4</w:t>
        </w:r>
        <w:r w:rsidR="00621470" w:rsidRPr="00621470">
          <w:rPr>
            <w:noProof/>
            <w:webHidden/>
            <w:sz w:val="22"/>
            <w:szCs w:val="22"/>
          </w:rPr>
          <w:fldChar w:fldCharType="end"/>
        </w:r>
      </w:hyperlink>
    </w:p>
    <w:p w:rsidR="00621470" w:rsidRPr="00621470" w:rsidRDefault="0031364A">
      <w:pPr>
        <w:pStyle w:val="TOC2"/>
        <w:rPr>
          <w:rFonts w:asciiTheme="minorHAnsi" w:eastAsiaTheme="minorEastAsia" w:hAnsiTheme="minorHAnsi" w:cstheme="minorBidi"/>
          <w:noProof/>
          <w:sz w:val="22"/>
          <w:szCs w:val="22"/>
          <w:lang w:eastAsia="en-CA"/>
        </w:rPr>
      </w:pPr>
      <w:hyperlink w:anchor="_Toc496529039" w:history="1">
        <w:r w:rsidR="00621470" w:rsidRPr="00621470">
          <w:rPr>
            <w:rStyle w:val="Hyperlink"/>
            <w:noProof/>
            <w:sz w:val="22"/>
            <w:szCs w:val="22"/>
          </w:rPr>
          <w:t>Classification of Imports</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_Toc496529039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18</w:t>
        </w:r>
        <w:r w:rsidR="00621470" w:rsidRPr="00621470">
          <w:rPr>
            <w:noProof/>
            <w:webHidden/>
            <w:sz w:val="22"/>
            <w:szCs w:val="22"/>
          </w:rPr>
          <w:fldChar w:fldCharType="end"/>
        </w:r>
      </w:hyperlink>
    </w:p>
    <w:p w:rsidR="00621470" w:rsidRPr="00621470" w:rsidRDefault="0031364A">
      <w:pPr>
        <w:pStyle w:val="TOC1"/>
        <w:rPr>
          <w:rFonts w:asciiTheme="minorHAnsi" w:eastAsiaTheme="minorEastAsia" w:hAnsiTheme="minorHAnsi" w:cstheme="minorBidi"/>
          <w:noProof/>
          <w:kern w:val="0"/>
          <w:sz w:val="22"/>
          <w:szCs w:val="22"/>
          <w:lang w:eastAsia="en-CA"/>
        </w:rPr>
      </w:pPr>
      <w:hyperlink w:anchor="_Toc496529040" w:history="1">
        <w:r w:rsidR="00621470" w:rsidRPr="00621470">
          <w:rPr>
            <w:rStyle w:val="Hyperlink"/>
            <w:noProof/>
            <w:sz w:val="22"/>
            <w:szCs w:val="22"/>
          </w:rPr>
          <w:t>Instructions</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_Toc496529040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19</w:t>
        </w:r>
        <w:r w:rsidR="00621470" w:rsidRPr="00621470">
          <w:rPr>
            <w:noProof/>
            <w:webHidden/>
            <w:sz w:val="22"/>
            <w:szCs w:val="22"/>
          </w:rPr>
          <w:fldChar w:fldCharType="end"/>
        </w:r>
      </w:hyperlink>
    </w:p>
    <w:p w:rsidR="00621470" w:rsidRPr="00621470" w:rsidRDefault="0031364A">
      <w:pPr>
        <w:pStyle w:val="TOC2"/>
        <w:rPr>
          <w:rFonts w:asciiTheme="minorHAnsi" w:eastAsiaTheme="minorEastAsia" w:hAnsiTheme="minorHAnsi" w:cstheme="minorBidi"/>
          <w:noProof/>
          <w:sz w:val="22"/>
          <w:szCs w:val="22"/>
          <w:lang w:eastAsia="en-CA"/>
        </w:rPr>
      </w:pPr>
      <w:hyperlink w:anchor="_Toc496529041" w:history="1">
        <w:r w:rsidR="00621470" w:rsidRPr="00621470">
          <w:rPr>
            <w:rStyle w:val="Hyperlink"/>
            <w:noProof/>
            <w:sz w:val="22"/>
            <w:szCs w:val="22"/>
          </w:rPr>
          <w:t>Foreword</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_Toc496529041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19</w:t>
        </w:r>
        <w:r w:rsidR="00621470" w:rsidRPr="00621470">
          <w:rPr>
            <w:noProof/>
            <w:webHidden/>
            <w:sz w:val="22"/>
            <w:szCs w:val="22"/>
          </w:rPr>
          <w:fldChar w:fldCharType="end"/>
        </w:r>
      </w:hyperlink>
    </w:p>
    <w:p w:rsidR="00621470" w:rsidRPr="00621470" w:rsidRDefault="0031364A">
      <w:pPr>
        <w:pStyle w:val="TOC2"/>
        <w:rPr>
          <w:rFonts w:asciiTheme="minorHAnsi" w:eastAsiaTheme="minorEastAsia" w:hAnsiTheme="minorHAnsi" w:cstheme="minorBidi"/>
          <w:noProof/>
          <w:sz w:val="22"/>
          <w:szCs w:val="22"/>
          <w:lang w:eastAsia="en-CA"/>
        </w:rPr>
      </w:pPr>
      <w:hyperlink w:anchor="_Toc496529042" w:history="1">
        <w:r w:rsidR="00621470" w:rsidRPr="00621470">
          <w:rPr>
            <w:rStyle w:val="Hyperlink"/>
            <w:noProof/>
            <w:sz w:val="22"/>
            <w:szCs w:val="22"/>
          </w:rPr>
          <w:t>Glossary</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_Toc496529042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19</w:t>
        </w:r>
        <w:r w:rsidR="00621470" w:rsidRPr="00621470">
          <w:rPr>
            <w:noProof/>
            <w:webHidden/>
            <w:sz w:val="22"/>
            <w:szCs w:val="22"/>
          </w:rPr>
          <w:fldChar w:fldCharType="end"/>
        </w:r>
      </w:hyperlink>
    </w:p>
    <w:p w:rsidR="00621470" w:rsidRPr="00621470" w:rsidRDefault="0031364A">
      <w:pPr>
        <w:pStyle w:val="TOC2"/>
        <w:rPr>
          <w:rFonts w:asciiTheme="minorHAnsi" w:eastAsiaTheme="minorEastAsia" w:hAnsiTheme="minorHAnsi" w:cstheme="minorBidi"/>
          <w:noProof/>
          <w:sz w:val="22"/>
          <w:szCs w:val="22"/>
          <w:lang w:eastAsia="en-CA"/>
        </w:rPr>
      </w:pPr>
      <w:hyperlink w:anchor="_Toc496529043" w:history="1">
        <w:r w:rsidR="00621470" w:rsidRPr="00621470">
          <w:rPr>
            <w:rStyle w:val="Hyperlink"/>
            <w:noProof/>
            <w:sz w:val="22"/>
            <w:szCs w:val="22"/>
          </w:rPr>
          <w:t>This RFI contains a glossary that provides an explanation of key words and terms.</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_Toc496529043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19</w:t>
        </w:r>
        <w:r w:rsidR="00621470" w:rsidRPr="00621470">
          <w:rPr>
            <w:noProof/>
            <w:webHidden/>
            <w:sz w:val="22"/>
            <w:szCs w:val="22"/>
          </w:rPr>
          <w:fldChar w:fldCharType="end"/>
        </w:r>
      </w:hyperlink>
    </w:p>
    <w:p w:rsidR="00621470" w:rsidRPr="00621470" w:rsidRDefault="0031364A">
      <w:pPr>
        <w:pStyle w:val="TOC2"/>
        <w:rPr>
          <w:rFonts w:asciiTheme="minorHAnsi" w:eastAsiaTheme="minorEastAsia" w:hAnsiTheme="minorHAnsi" w:cstheme="minorBidi"/>
          <w:noProof/>
          <w:sz w:val="22"/>
          <w:szCs w:val="22"/>
          <w:lang w:eastAsia="en-CA"/>
        </w:rPr>
      </w:pPr>
      <w:hyperlink w:anchor="_Toc496529044" w:history="1">
        <w:r w:rsidR="00621470" w:rsidRPr="00621470">
          <w:rPr>
            <w:rStyle w:val="Hyperlink"/>
            <w:noProof/>
            <w:sz w:val="22"/>
            <w:szCs w:val="22"/>
          </w:rPr>
          <w:t>Contact Us</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_Toc496529044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19</w:t>
        </w:r>
        <w:r w:rsidR="00621470" w:rsidRPr="00621470">
          <w:rPr>
            <w:noProof/>
            <w:webHidden/>
            <w:sz w:val="22"/>
            <w:szCs w:val="22"/>
          </w:rPr>
          <w:fldChar w:fldCharType="end"/>
        </w:r>
      </w:hyperlink>
    </w:p>
    <w:p w:rsidR="00621470" w:rsidRPr="00621470" w:rsidRDefault="0031364A">
      <w:pPr>
        <w:pStyle w:val="TOC2"/>
        <w:rPr>
          <w:rFonts w:asciiTheme="minorHAnsi" w:eastAsiaTheme="minorEastAsia" w:hAnsiTheme="minorHAnsi" w:cstheme="minorBidi"/>
          <w:noProof/>
          <w:sz w:val="22"/>
          <w:szCs w:val="22"/>
          <w:lang w:eastAsia="en-CA"/>
        </w:rPr>
      </w:pPr>
      <w:hyperlink w:anchor="_Toc496529045" w:history="1">
        <w:r w:rsidR="00621470" w:rsidRPr="00621470">
          <w:rPr>
            <w:rStyle w:val="Hyperlink"/>
            <w:noProof/>
            <w:sz w:val="22"/>
            <w:szCs w:val="22"/>
          </w:rPr>
          <w:t>Confidential and Non-Confidential Information</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_Toc496529045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19</w:t>
        </w:r>
        <w:r w:rsidR="00621470" w:rsidRPr="00621470">
          <w:rPr>
            <w:noProof/>
            <w:webHidden/>
            <w:sz w:val="22"/>
            <w:szCs w:val="22"/>
          </w:rPr>
          <w:fldChar w:fldCharType="end"/>
        </w:r>
      </w:hyperlink>
    </w:p>
    <w:p w:rsidR="00621470" w:rsidRPr="00621470" w:rsidRDefault="0031364A">
      <w:pPr>
        <w:pStyle w:val="TOC2"/>
        <w:rPr>
          <w:rFonts w:asciiTheme="minorHAnsi" w:eastAsiaTheme="minorEastAsia" w:hAnsiTheme="minorHAnsi" w:cstheme="minorBidi"/>
          <w:noProof/>
          <w:sz w:val="22"/>
          <w:szCs w:val="22"/>
          <w:lang w:eastAsia="en-CA"/>
        </w:rPr>
      </w:pPr>
      <w:hyperlink w:anchor="_Toc496529046" w:history="1">
        <w:r w:rsidR="00621470" w:rsidRPr="00621470">
          <w:rPr>
            <w:rStyle w:val="Hyperlink"/>
            <w:noProof/>
            <w:sz w:val="22"/>
            <w:szCs w:val="22"/>
            <w:lang w:val="en-US"/>
          </w:rPr>
          <w:t>Format of Information Submitted</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_Toc496529046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19</w:t>
        </w:r>
        <w:r w:rsidR="00621470" w:rsidRPr="00621470">
          <w:rPr>
            <w:noProof/>
            <w:webHidden/>
            <w:sz w:val="22"/>
            <w:szCs w:val="22"/>
          </w:rPr>
          <w:fldChar w:fldCharType="end"/>
        </w:r>
      </w:hyperlink>
    </w:p>
    <w:p w:rsidR="00621470" w:rsidRPr="00621470" w:rsidRDefault="0031364A">
      <w:pPr>
        <w:pStyle w:val="TOC2"/>
        <w:rPr>
          <w:rFonts w:asciiTheme="minorHAnsi" w:eastAsiaTheme="minorEastAsia" w:hAnsiTheme="minorHAnsi" w:cstheme="minorBidi"/>
          <w:noProof/>
          <w:sz w:val="22"/>
          <w:szCs w:val="22"/>
          <w:lang w:eastAsia="en-CA"/>
        </w:rPr>
      </w:pPr>
      <w:hyperlink w:anchor="_Toc496529047" w:history="1">
        <w:r w:rsidR="00621470" w:rsidRPr="00621470">
          <w:rPr>
            <w:rStyle w:val="Hyperlink"/>
            <w:noProof/>
            <w:sz w:val="22"/>
            <w:szCs w:val="22"/>
          </w:rPr>
          <w:t>Verification Meeting</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_Toc496529047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20</w:t>
        </w:r>
        <w:r w:rsidR="00621470" w:rsidRPr="00621470">
          <w:rPr>
            <w:noProof/>
            <w:webHidden/>
            <w:sz w:val="22"/>
            <w:szCs w:val="22"/>
          </w:rPr>
          <w:fldChar w:fldCharType="end"/>
        </w:r>
      </w:hyperlink>
    </w:p>
    <w:p w:rsidR="00621470" w:rsidRPr="00621470" w:rsidRDefault="0031364A">
      <w:pPr>
        <w:pStyle w:val="TOC2"/>
        <w:rPr>
          <w:rFonts w:asciiTheme="minorHAnsi" w:eastAsiaTheme="minorEastAsia" w:hAnsiTheme="minorHAnsi" w:cstheme="minorBidi"/>
          <w:noProof/>
          <w:sz w:val="22"/>
          <w:szCs w:val="22"/>
          <w:lang w:eastAsia="en-CA"/>
        </w:rPr>
      </w:pPr>
      <w:hyperlink w:anchor="_Toc496529048" w:history="1">
        <w:r w:rsidR="00621470" w:rsidRPr="00621470">
          <w:rPr>
            <w:rStyle w:val="Hyperlink"/>
            <w:noProof/>
            <w:sz w:val="22"/>
            <w:szCs w:val="22"/>
          </w:rPr>
          <w:t>Source Documents</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_Toc496529048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20</w:t>
        </w:r>
        <w:r w:rsidR="00621470" w:rsidRPr="00621470">
          <w:rPr>
            <w:noProof/>
            <w:webHidden/>
            <w:sz w:val="22"/>
            <w:szCs w:val="22"/>
          </w:rPr>
          <w:fldChar w:fldCharType="end"/>
        </w:r>
      </w:hyperlink>
    </w:p>
    <w:p w:rsidR="00621470" w:rsidRPr="00621470" w:rsidRDefault="0031364A">
      <w:pPr>
        <w:pStyle w:val="TOC2"/>
        <w:rPr>
          <w:rFonts w:asciiTheme="minorHAnsi" w:eastAsiaTheme="minorEastAsia" w:hAnsiTheme="minorHAnsi" w:cstheme="minorBidi"/>
          <w:noProof/>
          <w:sz w:val="22"/>
          <w:szCs w:val="22"/>
          <w:lang w:eastAsia="en-CA"/>
        </w:rPr>
      </w:pPr>
      <w:hyperlink w:anchor="_Toc496529049" w:history="1">
        <w:r w:rsidR="00621470" w:rsidRPr="00621470">
          <w:rPr>
            <w:rStyle w:val="Hyperlink"/>
            <w:noProof/>
            <w:sz w:val="22"/>
            <w:szCs w:val="22"/>
          </w:rPr>
          <w:t>Counsel or Consultant</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_Toc496529049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20</w:t>
        </w:r>
        <w:r w:rsidR="00621470" w:rsidRPr="00621470">
          <w:rPr>
            <w:noProof/>
            <w:webHidden/>
            <w:sz w:val="22"/>
            <w:szCs w:val="22"/>
          </w:rPr>
          <w:fldChar w:fldCharType="end"/>
        </w:r>
      </w:hyperlink>
    </w:p>
    <w:p w:rsidR="00621470" w:rsidRPr="00621470" w:rsidRDefault="0031364A">
      <w:pPr>
        <w:pStyle w:val="TOC2"/>
        <w:rPr>
          <w:rFonts w:asciiTheme="minorHAnsi" w:eastAsiaTheme="minorEastAsia" w:hAnsiTheme="minorHAnsi" w:cstheme="minorBidi"/>
          <w:noProof/>
          <w:sz w:val="22"/>
          <w:szCs w:val="22"/>
          <w:lang w:eastAsia="en-CA"/>
        </w:rPr>
      </w:pPr>
      <w:hyperlink w:anchor="_Toc496529050" w:history="1">
        <w:r w:rsidR="00621470" w:rsidRPr="00621470">
          <w:rPr>
            <w:rStyle w:val="Hyperlink"/>
            <w:noProof/>
            <w:sz w:val="22"/>
            <w:szCs w:val="22"/>
          </w:rPr>
          <w:t>Results of the Investigations</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_Toc496529050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20</w:t>
        </w:r>
        <w:r w:rsidR="00621470" w:rsidRPr="00621470">
          <w:rPr>
            <w:noProof/>
            <w:webHidden/>
            <w:sz w:val="22"/>
            <w:szCs w:val="22"/>
          </w:rPr>
          <w:fldChar w:fldCharType="end"/>
        </w:r>
      </w:hyperlink>
    </w:p>
    <w:p w:rsidR="00621470" w:rsidRPr="00621470" w:rsidRDefault="0031364A">
      <w:pPr>
        <w:pStyle w:val="TOC1"/>
        <w:rPr>
          <w:rFonts w:asciiTheme="minorHAnsi" w:eastAsiaTheme="minorEastAsia" w:hAnsiTheme="minorHAnsi" w:cstheme="minorBidi"/>
          <w:noProof/>
          <w:kern w:val="0"/>
          <w:sz w:val="22"/>
          <w:szCs w:val="22"/>
          <w:lang w:eastAsia="en-CA"/>
        </w:rPr>
      </w:pPr>
      <w:hyperlink w:anchor="_Toc496529051" w:history="1">
        <w:r w:rsidR="00621470" w:rsidRPr="00621470">
          <w:rPr>
            <w:rStyle w:val="Hyperlink"/>
            <w:noProof/>
            <w:sz w:val="22"/>
            <w:szCs w:val="22"/>
          </w:rPr>
          <w:t>SECTION A: Imports of Subject Goods into Canada</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_Toc496529051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21</w:t>
        </w:r>
        <w:r w:rsidR="00621470" w:rsidRPr="00621470">
          <w:rPr>
            <w:noProof/>
            <w:webHidden/>
            <w:sz w:val="22"/>
            <w:szCs w:val="22"/>
          </w:rPr>
          <w:fldChar w:fldCharType="end"/>
        </w:r>
      </w:hyperlink>
    </w:p>
    <w:p w:rsidR="00621470" w:rsidRPr="00621470" w:rsidRDefault="0031364A">
      <w:pPr>
        <w:pStyle w:val="TOC1"/>
        <w:rPr>
          <w:rFonts w:asciiTheme="minorHAnsi" w:eastAsiaTheme="minorEastAsia" w:hAnsiTheme="minorHAnsi" w:cstheme="minorBidi"/>
          <w:noProof/>
          <w:kern w:val="0"/>
          <w:sz w:val="22"/>
          <w:szCs w:val="22"/>
          <w:lang w:eastAsia="en-CA"/>
        </w:rPr>
      </w:pPr>
      <w:hyperlink w:anchor="_Toc496529052" w:history="1">
        <w:r w:rsidR="00621470" w:rsidRPr="00621470">
          <w:rPr>
            <w:rStyle w:val="Hyperlink"/>
            <w:noProof/>
            <w:sz w:val="22"/>
            <w:szCs w:val="22"/>
          </w:rPr>
          <w:t>SECTION B: Imports from Associated Exporters</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_Toc496529052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24</w:t>
        </w:r>
        <w:r w:rsidR="00621470" w:rsidRPr="00621470">
          <w:rPr>
            <w:noProof/>
            <w:webHidden/>
            <w:sz w:val="22"/>
            <w:szCs w:val="22"/>
          </w:rPr>
          <w:fldChar w:fldCharType="end"/>
        </w:r>
      </w:hyperlink>
    </w:p>
    <w:p w:rsidR="00621470" w:rsidRPr="00621470" w:rsidRDefault="0031364A">
      <w:pPr>
        <w:pStyle w:val="TOC1"/>
        <w:rPr>
          <w:rFonts w:asciiTheme="minorHAnsi" w:eastAsiaTheme="minorEastAsia" w:hAnsiTheme="minorHAnsi" w:cstheme="minorBidi"/>
          <w:noProof/>
          <w:kern w:val="0"/>
          <w:sz w:val="22"/>
          <w:szCs w:val="22"/>
          <w:lang w:eastAsia="en-CA"/>
        </w:rPr>
      </w:pPr>
      <w:hyperlink w:anchor="_Toc496529053" w:history="1">
        <w:r w:rsidR="00621470" w:rsidRPr="00621470">
          <w:rPr>
            <w:rStyle w:val="Hyperlink"/>
            <w:noProof/>
            <w:sz w:val="22"/>
            <w:szCs w:val="22"/>
          </w:rPr>
          <w:t>Glossary</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_Toc496529053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26</w:t>
        </w:r>
        <w:r w:rsidR="00621470" w:rsidRPr="00621470">
          <w:rPr>
            <w:noProof/>
            <w:webHidden/>
            <w:sz w:val="22"/>
            <w:szCs w:val="22"/>
          </w:rPr>
          <w:fldChar w:fldCharType="end"/>
        </w:r>
      </w:hyperlink>
    </w:p>
    <w:p w:rsidR="00621470" w:rsidRPr="00621470" w:rsidRDefault="0031364A">
      <w:pPr>
        <w:pStyle w:val="TOC1"/>
        <w:rPr>
          <w:rFonts w:asciiTheme="minorHAnsi" w:eastAsiaTheme="minorEastAsia" w:hAnsiTheme="minorHAnsi" w:cstheme="minorBidi"/>
          <w:noProof/>
          <w:kern w:val="0"/>
          <w:sz w:val="22"/>
          <w:szCs w:val="22"/>
          <w:lang w:eastAsia="en-CA"/>
        </w:rPr>
      </w:pPr>
      <w:hyperlink w:anchor="_Toc496529054" w:history="1">
        <w:r w:rsidR="00621470" w:rsidRPr="00621470">
          <w:rPr>
            <w:rStyle w:val="Hyperlink"/>
            <w:noProof/>
            <w:sz w:val="22"/>
            <w:szCs w:val="22"/>
          </w:rPr>
          <w:t>Treatment of Confidential &amp; Non-Confidential Information</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_Toc496529054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30</w:t>
        </w:r>
        <w:r w:rsidR="00621470" w:rsidRPr="00621470">
          <w:rPr>
            <w:noProof/>
            <w:webHidden/>
            <w:sz w:val="22"/>
            <w:szCs w:val="22"/>
          </w:rPr>
          <w:fldChar w:fldCharType="end"/>
        </w:r>
      </w:hyperlink>
    </w:p>
    <w:p w:rsidR="00621470" w:rsidRPr="00621470" w:rsidRDefault="0031364A">
      <w:pPr>
        <w:pStyle w:val="TOC1"/>
        <w:rPr>
          <w:rFonts w:asciiTheme="minorHAnsi" w:eastAsiaTheme="minorEastAsia" w:hAnsiTheme="minorHAnsi" w:cstheme="minorBidi"/>
          <w:noProof/>
          <w:kern w:val="0"/>
          <w:sz w:val="22"/>
          <w:szCs w:val="22"/>
          <w:lang w:eastAsia="en-CA"/>
        </w:rPr>
      </w:pPr>
      <w:hyperlink w:anchor="_Toc496529055" w:history="1">
        <w:r w:rsidR="00621470" w:rsidRPr="00621470">
          <w:rPr>
            <w:rStyle w:val="Hyperlink"/>
            <w:noProof/>
            <w:sz w:val="22"/>
            <w:szCs w:val="22"/>
          </w:rPr>
          <w:t>Non-Confidential Statement</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_Toc496529055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33</w:t>
        </w:r>
        <w:r w:rsidR="00621470" w:rsidRPr="00621470">
          <w:rPr>
            <w:noProof/>
            <w:webHidden/>
            <w:sz w:val="22"/>
            <w:szCs w:val="22"/>
          </w:rPr>
          <w:fldChar w:fldCharType="end"/>
        </w:r>
      </w:hyperlink>
    </w:p>
    <w:p w:rsidR="00621470" w:rsidRPr="00621470" w:rsidRDefault="0031364A">
      <w:pPr>
        <w:pStyle w:val="TOC1"/>
        <w:rPr>
          <w:rFonts w:asciiTheme="minorHAnsi" w:eastAsiaTheme="minorEastAsia" w:hAnsiTheme="minorHAnsi" w:cstheme="minorBidi"/>
          <w:noProof/>
          <w:kern w:val="0"/>
          <w:sz w:val="22"/>
          <w:szCs w:val="22"/>
          <w:lang w:eastAsia="en-CA"/>
        </w:rPr>
      </w:pPr>
      <w:hyperlink w:anchor="_Toc496529056" w:history="1">
        <w:r w:rsidR="00621470" w:rsidRPr="00621470">
          <w:rPr>
            <w:rStyle w:val="Hyperlink"/>
            <w:noProof/>
            <w:sz w:val="22"/>
            <w:szCs w:val="22"/>
          </w:rPr>
          <w:t>Request for Information Checklist</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_Toc496529056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34</w:t>
        </w:r>
        <w:r w:rsidR="00621470" w:rsidRPr="00621470">
          <w:rPr>
            <w:noProof/>
            <w:webHidden/>
            <w:sz w:val="22"/>
            <w:szCs w:val="22"/>
          </w:rPr>
          <w:fldChar w:fldCharType="end"/>
        </w:r>
      </w:hyperlink>
    </w:p>
    <w:p w:rsidR="00621470" w:rsidRPr="00621470" w:rsidRDefault="0031364A">
      <w:pPr>
        <w:pStyle w:val="TOC1"/>
        <w:rPr>
          <w:rFonts w:asciiTheme="minorHAnsi" w:eastAsiaTheme="minorEastAsia" w:hAnsiTheme="minorHAnsi" w:cstheme="minorBidi"/>
          <w:noProof/>
          <w:kern w:val="0"/>
          <w:sz w:val="22"/>
          <w:szCs w:val="22"/>
          <w:lang w:eastAsia="en-CA"/>
        </w:rPr>
      </w:pPr>
      <w:hyperlink w:anchor="_Toc496529057" w:history="1">
        <w:r w:rsidR="00621470" w:rsidRPr="00621470">
          <w:rPr>
            <w:rStyle w:val="Hyperlink"/>
            <w:bCs/>
            <w:noProof/>
            <w:sz w:val="22"/>
            <w:szCs w:val="22"/>
          </w:rPr>
          <w:t>Certificate of Veracity, Accuracy and Completeness</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_Toc496529057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35</w:t>
        </w:r>
        <w:r w:rsidR="00621470" w:rsidRPr="00621470">
          <w:rPr>
            <w:noProof/>
            <w:webHidden/>
            <w:sz w:val="22"/>
            <w:szCs w:val="22"/>
          </w:rPr>
          <w:fldChar w:fldCharType="end"/>
        </w:r>
      </w:hyperlink>
    </w:p>
    <w:p w:rsidR="00621470" w:rsidRPr="00621470" w:rsidRDefault="0031364A">
      <w:pPr>
        <w:pStyle w:val="TOC1"/>
        <w:rPr>
          <w:rFonts w:asciiTheme="minorHAnsi" w:eastAsiaTheme="minorEastAsia" w:hAnsiTheme="minorHAnsi" w:cstheme="minorBidi"/>
          <w:noProof/>
          <w:kern w:val="0"/>
          <w:sz w:val="22"/>
          <w:szCs w:val="22"/>
          <w:lang w:eastAsia="en-CA"/>
        </w:rPr>
      </w:pPr>
      <w:hyperlink w:anchor="_Toc496529058" w:history="1">
        <w:r w:rsidR="00621470" w:rsidRPr="00621470">
          <w:rPr>
            <w:rStyle w:val="Hyperlink"/>
            <w:noProof/>
            <w:sz w:val="22"/>
            <w:szCs w:val="22"/>
          </w:rPr>
          <w:t>Appendix A – Imports of Subject Goods into Canada</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_Toc496529058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36</w:t>
        </w:r>
        <w:r w:rsidR="00621470" w:rsidRPr="00621470">
          <w:rPr>
            <w:noProof/>
            <w:webHidden/>
            <w:sz w:val="22"/>
            <w:szCs w:val="22"/>
          </w:rPr>
          <w:fldChar w:fldCharType="end"/>
        </w:r>
      </w:hyperlink>
    </w:p>
    <w:p w:rsidR="00621470" w:rsidRPr="00621470" w:rsidRDefault="0031364A">
      <w:pPr>
        <w:pStyle w:val="TOC1"/>
        <w:rPr>
          <w:rFonts w:asciiTheme="minorHAnsi" w:eastAsiaTheme="minorEastAsia" w:hAnsiTheme="minorHAnsi" w:cstheme="minorBidi"/>
          <w:noProof/>
          <w:kern w:val="0"/>
          <w:sz w:val="22"/>
          <w:szCs w:val="22"/>
          <w:lang w:eastAsia="en-CA"/>
        </w:rPr>
      </w:pPr>
      <w:hyperlink w:anchor="_Toc496529059" w:history="1">
        <w:r w:rsidR="00621470" w:rsidRPr="00621470">
          <w:rPr>
            <w:rStyle w:val="Hyperlink"/>
            <w:noProof/>
            <w:sz w:val="22"/>
            <w:szCs w:val="22"/>
          </w:rPr>
          <w:t>Appendix B – Sales of Subject Goods to Unrelated Canadian Customers</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_Toc496529059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37</w:t>
        </w:r>
        <w:r w:rsidR="00621470" w:rsidRPr="00621470">
          <w:rPr>
            <w:noProof/>
            <w:webHidden/>
            <w:sz w:val="22"/>
            <w:szCs w:val="22"/>
          </w:rPr>
          <w:fldChar w:fldCharType="end"/>
        </w:r>
      </w:hyperlink>
    </w:p>
    <w:p w:rsidR="00621470" w:rsidRPr="00621470" w:rsidRDefault="0031364A">
      <w:pPr>
        <w:pStyle w:val="TOC1"/>
        <w:rPr>
          <w:rFonts w:asciiTheme="minorHAnsi" w:eastAsiaTheme="minorEastAsia" w:hAnsiTheme="minorHAnsi" w:cstheme="minorBidi"/>
          <w:noProof/>
          <w:kern w:val="0"/>
          <w:sz w:val="22"/>
          <w:szCs w:val="22"/>
          <w:lang w:eastAsia="en-CA"/>
        </w:rPr>
      </w:pPr>
      <w:hyperlink w:anchor="_Toc496529060" w:history="1">
        <w:r w:rsidR="00621470" w:rsidRPr="00621470">
          <w:rPr>
            <w:rStyle w:val="Hyperlink"/>
            <w:noProof/>
            <w:sz w:val="22"/>
            <w:szCs w:val="22"/>
          </w:rPr>
          <w:t>Column Descriptions for Appendices</w:t>
        </w:r>
        <w:r w:rsidR="00621470" w:rsidRPr="00621470">
          <w:rPr>
            <w:noProof/>
            <w:webHidden/>
            <w:sz w:val="22"/>
            <w:szCs w:val="22"/>
          </w:rPr>
          <w:tab/>
        </w:r>
        <w:r w:rsidR="00621470" w:rsidRPr="00621470">
          <w:rPr>
            <w:noProof/>
            <w:webHidden/>
            <w:sz w:val="22"/>
            <w:szCs w:val="22"/>
          </w:rPr>
          <w:fldChar w:fldCharType="begin"/>
        </w:r>
        <w:r w:rsidR="00621470" w:rsidRPr="00621470">
          <w:rPr>
            <w:noProof/>
            <w:webHidden/>
            <w:sz w:val="22"/>
            <w:szCs w:val="22"/>
          </w:rPr>
          <w:instrText xml:space="preserve"> PAGEREF _Toc496529060 \h </w:instrText>
        </w:r>
        <w:r w:rsidR="00621470" w:rsidRPr="00621470">
          <w:rPr>
            <w:noProof/>
            <w:webHidden/>
            <w:sz w:val="22"/>
            <w:szCs w:val="22"/>
          </w:rPr>
        </w:r>
        <w:r w:rsidR="00621470" w:rsidRPr="00621470">
          <w:rPr>
            <w:noProof/>
            <w:webHidden/>
            <w:sz w:val="22"/>
            <w:szCs w:val="22"/>
          </w:rPr>
          <w:fldChar w:fldCharType="separate"/>
        </w:r>
        <w:r w:rsidR="00621470" w:rsidRPr="00621470">
          <w:rPr>
            <w:noProof/>
            <w:webHidden/>
            <w:sz w:val="22"/>
            <w:szCs w:val="22"/>
          </w:rPr>
          <w:t>38</w:t>
        </w:r>
        <w:r w:rsidR="00621470" w:rsidRPr="00621470">
          <w:rPr>
            <w:noProof/>
            <w:webHidden/>
            <w:sz w:val="22"/>
            <w:szCs w:val="22"/>
          </w:rPr>
          <w:fldChar w:fldCharType="end"/>
        </w:r>
      </w:hyperlink>
    </w:p>
    <w:p w:rsidR="00FD2AED" w:rsidRPr="00525271" w:rsidRDefault="000B66E6" w:rsidP="00E01316">
      <w:pPr>
        <w:pStyle w:val="TOC1"/>
        <w:rPr>
          <w:sz w:val="22"/>
          <w:szCs w:val="22"/>
        </w:rPr>
      </w:pPr>
      <w:r w:rsidRPr="00621470">
        <w:rPr>
          <w:sz w:val="22"/>
          <w:szCs w:val="22"/>
        </w:rPr>
        <w:fldChar w:fldCharType="end"/>
      </w:r>
    </w:p>
    <w:p w:rsidR="00FD2AED" w:rsidRPr="00FD2AED" w:rsidRDefault="00FD2AED" w:rsidP="00FD2AED"/>
    <w:p w:rsidR="00FD2AED" w:rsidRPr="00FD2AED" w:rsidRDefault="00FD2AED" w:rsidP="00FD2AED"/>
    <w:p w:rsidR="00FD2AED" w:rsidRPr="00FD2AED" w:rsidRDefault="00FD2AED" w:rsidP="00FD2AED"/>
    <w:p w:rsidR="00FD2AED" w:rsidRDefault="00FD2AED" w:rsidP="00FD2AED"/>
    <w:p w:rsidR="00FD2AED" w:rsidRDefault="00FD2AED" w:rsidP="00FD2AED"/>
    <w:p w:rsidR="00C76517" w:rsidRPr="00FD2AED" w:rsidRDefault="00C76517" w:rsidP="00FD2AED">
      <w:pPr>
        <w:sectPr w:rsidR="00C76517" w:rsidRPr="00FD2AED" w:rsidSect="00FD2AED">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469" w:gutter="0"/>
          <w:paperSrc w:first="15" w:other="15"/>
          <w:cols w:space="720"/>
          <w:noEndnote/>
          <w:titlePg/>
        </w:sectPr>
      </w:pPr>
      <w:bookmarkStart w:id="0" w:name="_GoBack"/>
      <w:bookmarkEnd w:id="0"/>
    </w:p>
    <w:p w:rsidR="00E01316" w:rsidRDefault="00E01316" w:rsidP="00E01316">
      <w:pPr>
        <w:pStyle w:val="Heading1"/>
      </w:pPr>
      <w:bookmarkStart w:id="1" w:name="_Toc446418423"/>
      <w:bookmarkStart w:id="2" w:name="_Toc496529037"/>
      <w:bookmarkStart w:id="3" w:name="_Toc127254000"/>
      <w:r w:rsidRPr="00734F9A">
        <w:lastRenderedPageBreak/>
        <w:t>Important Dates</w:t>
      </w:r>
      <w:bookmarkEnd w:id="1"/>
      <w:bookmarkEnd w:id="2"/>
    </w:p>
    <w:p w:rsidR="00E01316" w:rsidRDefault="00E01316" w:rsidP="00E01316"/>
    <w:tbl>
      <w:tblPr>
        <w:tblpPr w:leftFromText="180" w:rightFromText="180"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6661"/>
      </w:tblGrid>
      <w:tr w:rsidR="00E01316" w:rsidRPr="00E01316" w:rsidTr="00E01316">
        <w:trPr>
          <w:cantSplit/>
          <w:trHeight w:val="612"/>
        </w:trPr>
        <w:tc>
          <w:tcPr>
            <w:tcW w:w="5000" w:type="pct"/>
            <w:gridSpan w:val="2"/>
            <w:vAlign w:val="center"/>
          </w:tcPr>
          <w:p w:rsidR="00E01316" w:rsidRPr="00525271" w:rsidRDefault="00E01316" w:rsidP="00525271">
            <w:pPr>
              <w:rPr>
                <w:b/>
              </w:rPr>
            </w:pPr>
            <w:r w:rsidRPr="00525271">
              <w:rPr>
                <w:b/>
              </w:rPr>
              <w:t>CBSA’s Investigations Schedule</w:t>
            </w:r>
          </w:p>
        </w:tc>
      </w:tr>
      <w:tr w:rsidR="00E01316" w:rsidRPr="00E01316" w:rsidTr="00E01316">
        <w:trPr>
          <w:trHeight w:val="510"/>
        </w:trPr>
        <w:tc>
          <w:tcPr>
            <w:tcW w:w="1438" w:type="pct"/>
            <w:vAlign w:val="center"/>
          </w:tcPr>
          <w:p w:rsidR="00E01316" w:rsidRPr="00E01316" w:rsidRDefault="00E01316" w:rsidP="00E01316">
            <w:pPr>
              <w:rPr>
                <w:sz w:val="24"/>
                <w:szCs w:val="24"/>
              </w:rPr>
            </w:pPr>
            <w:r w:rsidRPr="00E01316">
              <w:rPr>
                <w:sz w:val="24"/>
                <w:szCs w:val="24"/>
              </w:rPr>
              <w:t>October 27, 2017</w:t>
            </w:r>
          </w:p>
        </w:tc>
        <w:tc>
          <w:tcPr>
            <w:tcW w:w="3562" w:type="pct"/>
            <w:vAlign w:val="center"/>
          </w:tcPr>
          <w:p w:rsidR="00E01316" w:rsidRPr="00E01316" w:rsidRDefault="00E01316" w:rsidP="00E01316">
            <w:pPr>
              <w:rPr>
                <w:sz w:val="24"/>
                <w:szCs w:val="24"/>
              </w:rPr>
            </w:pPr>
            <w:r w:rsidRPr="00E01316">
              <w:rPr>
                <w:sz w:val="24"/>
                <w:szCs w:val="24"/>
              </w:rPr>
              <w:t>Initiation of the CBSA’s dumping and subsidy investigations</w:t>
            </w:r>
          </w:p>
        </w:tc>
      </w:tr>
      <w:tr w:rsidR="00E01316" w:rsidRPr="00E01316" w:rsidTr="00E01316">
        <w:trPr>
          <w:trHeight w:val="510"/>
        </w:trPr>
        <w:tc>
          <w:tcPr>
            <w:tcW w:w="1438" w:type="pct"/>
            <w:vAlign w:val="center"/>
          </w:tcPr>
          <w:p w:rsidR="00E01316" w:rsidRPr="00E01316" w:rsidRDefault="00E01316" w:rsidP="00E01316">
            <w:pPr>
              <w:rPr>
                <w:sz w:val="24"/>
                <w:szCs w:val="24"/>
              </w:rPr>
            </w:pPr>
            <w:r w:rsidRPr="00E01316">
              <w:rPr>
                <w:sz w:val="24"/>
                <w:szCs w:val="24"/>
              </w:rPr>
              <w:t>November 10, 2017</w:t>
            </w:r>
          </w:p>
        </w:tc>
        <w:tc>
          <w:tcPr>
            <w:tcW w:w="3562" w:type="pct"/>
            <w:vAlign w:val="center"/>
          </w:tcPr>
          <w:p w:rsidR="00E01316" w:rsidRPr="00E01316" w:rsidRDefault="00E01316" w:rsidP="00E01316">
            <w:pPr>
              <w:rPr>
                <w:sz w:val="24"/>
                <w:szCs w:val="24"/>
              </w:rPr>
            </w:pPr>
            <w:r w:rsidRPr="00E01316">
              <w:rPr>
                <w:i/>
                <w:sz w:val="24"/>
                <w:szCs w:val="24"/>
              </w:rPr>
              <w:t>Statement of Reasons</w:t>
            </w:r>
            <w:r w:rsidRPr="00E01316">
              <w:rPr>
                <w:sz w:val="24"/>
                <w:szCs w:val="24"/>
              </w:rPr>
              <w:t xml:space="preserve"> issued regarding the initiation of the investigations</w:t>
            </w:r>
          </w:p>
        </w:tc>
      </w:tr>
      <w:tr w:rsidR="00E01316" w:rsidRPr="00E01316" w:rsidTr="00E01316">
        <w:trPr>
          <w:trHeight w:val="510"/>
        </w:trPr>
        <w:tc>
          <w:tcPr>
            <w:tcW w:w="1438" w:type="pct"/>
            <w:vAlign w:val="center"/>
          </w:tcPr>
          <w:p w:rsidR="00E01316" w:rsidRPr="00E01316" w:rsidRDefault="00E01316" w:rsidP="00E01316">
            <w:pPr>
              <w:rPr>
                <w:sz w:val="24"/>
                <w:szCs w:val="24"/>
              </w:rPr>
            </w:pPr>
            <w:r w:rsidRPr="00E01316">
              <w:rPr>
                <w:sz w:val="24"/>
                <w:szCs w:val="24"/>
              </w:rPr>
              <w:t>November 17, 2017</w:t>
            </w:r>
          </w:p>
        </w:tc>
        <w:tc>
          <w:tcPr>
            <w:tcW w:w="3562" w:type="pct"/>
            <w:vAlign w:val="center"/>
          </w:tcPr>
          <w:p w:rsidR="00E01316" w:rsidRPr="00E01316" w:rsidRDefault="00E01316" w:rsidP="00E01316">
            <w:pPr>
              <w:rPr>
                <w:sz w:val="24"/>
                <w:szCs w:val="24"/>
              </w:rPr>
            </w:pPr>
            <w:r w:rsidRPr="00E01316">
              <w:rPr>
                <w:sz w:val="24"/>
                <w:szCs w:val="24"/>
              </w:rPr>
              <w:t>Importer responses to CBSA’s Request for Information due</w:t>
            </w:r>
          </w:p>
        </w:tc>
      </w:tr>
      <w:tr w:rsidR="00E01316" w:rsidRPr="00E01316" w:rsidTr="00E01316">
        <w:trPr>
          <w:trHeight w:val="510"/>
        </w:trPr>
        <w:tc>
          <w:tcPr>
            <w:tcW w:w="1438" w:type="pct"/>
            <w:vAlign w:val="center"/>
          </w:tcPr>
          <w:p w:rsidR="00E01316" w:rsidRPr="00E01316" w:rsidRDefault="00E01316" w:rsidP="00E01316">
            <w:pPr>
              <w:rPr>
                <w:sz w:val="24"/>
                <w:szCs w:val="24"/>
                <w:highlight w:val="yellow"/>
              </w:rPr>
            </w:pPr>
            <w:r w:rsidRPr="00E01316">
              <w:rPr>
                <w:sz w:val="24"/>
                <w:szCs w:val="24"/>
              </w:rPr>
              <w:t>December 4, 2017</w:t>
            </w:r>
          </w:p>
        </w:tc>
        <w:tc>
          <w:tcPr>
            <w:tcW w:w="3562" w:type="pct"/>
            <w:vAlign w:val="center"/>
          </w:tcPr>
          <w:p w:rsidR="00E01316" w:rsidRPr="00E01316" w:rsidRDefault="00E01316" w:rsidP="00E01316">
            <w:pPr>
              <w:rPr>
                <w:sz w:val="24"/>
                <w:szCs w:val="24"/>
              </w:rPr>
            </w:pPr>
            <w:r w:rsidRPr="00E01316">
              <w:rPr>
                <w:sz w:val="24"/>
                <w:szCs w:val="24"/>
              </w:rPr>
              <w:t>Exporter and Government responses to CBSA’s Request for Information due</w:t>
            </w:r>
          </w:p>
        </w:tc>
      </w:tr>
      <w:tr w:rsidR="00E01316" w:rsidRPr="00E01316" w:rsidTr="00E01316">
        <w:trPr>
          <w:trHeight w:val="510"/>
        </w:trPr>
        <w:tc>
          <w:tcPr>
            <w:tcW w:w="1438" w:type="pct"/>
            <w:vAlign w:val="center"/>
          </w:tcPr>
          <w:p w:rsidR="00E01316" w:rsidRPr="00E01316" w:rsidRDefault="00E01316" w:rsidP="00E01316">
            <w:pPr>
              <w:rPr>
                <w:sz w:val="24"/>
                <w:szCs w:val="24"/>
              </w:rPr>
            </w:pPr>
            <w:r w:rsidRPr="00E01316">
              <w:rPr>
                <w:sz w:val="24"/>
                <w:szCs w:val="24"/>
              </w:rPr>
              <w:t>January 25, 2018</w:t>
            </w:r>
          </w:p>
        </w:tc>
        <w:tc>
          <w:tcPr>
            <w:tcW w:w="3562" w:type="pct"/>
            <w:vAlign w:val="center"/>
          </w:tcPr>
          <w:p w:rsidR="00E01316" w:rsidRPr="00E01316" w:rsidRDefault="00E01316" w:rsidP="00E01316">
            <w:pPr>
              <w:rPr>
                <w:sz w:val="24"/>
                <w:szCs w:val="24"/>
              </w:rPr>
            </w:pPr>
            <w:r w:rsidRPr="00E01316">
              <w:rPr>
                <w:sz w:val="24"/>
                <w:szCs w:val="24"/>
              </w:rPr>
              <w:t>Preliminary Determinations or termination of the CBSA’s dumping and subsidy investigations</w:t>
            </w:r>
          </w:p>
        </w:tc>
      </w:tr>
      <w:tr w:rsidR="00E01316" w:rsidRPr="00E01316" w:rsidTr="00E01316">
        <w:trPr>
          <w:trHeight w:val="510"/>
        </w:trPr>
        <w:tc>
          <w:tcPr>
            <w:tcW w:w="1438" w:type="pct"/>
            <w:vAlign w:val="center"/>
          </w:tcPr>
          <w:p w:rsidR="00E01316" w:rsidRPr="00E01316" w:rsidRDefault="00E01316" w:rsidP="00E01316">
            <w:pPr>
              <w:rPr>
                <w:sz w:val="24"/>
                <w:szCs w:val="24"/>
              </w:rPr>
            </w:pPr>
            <w:r w:rsidRPr="00E01316">
              <w:rPr>
                <w:sz w:val="24"/>
                <w:szCs w:val="24"/>
              </w:rPr>
              <w:t>February 9, 2018</w:t>
            </w:r>
          </w:p>
        </w:tc>
        <w:tc>
          <w:tcPr>
            <w:tcW w:w="3562" w:type="pct"/>
            <w:vAlign w:val="center"/>
          </w:tcPr>
          <w:p w:rsidR="00E01316" w:rsidRPr="00E01316" w:rsidRDefault="00E01316" w:rsidP="00E01316">
            <w:pPr>
              <w:rPr>
                <w:sz w:val="24"/>
                <w:szCs w:val="24"/>
              </w:rPr>
            </w:pPr>
            <w:r w:rsidRPr="00E01316">
              <w:rPr>
                <w:i/>
                <w:sz w:val="24"/>
                <w:szCs w:val="24"/>
              </w:rPr>
              <w:t>Statement of Reasons</w:t>
            </w:r>
            <w:r w:rsidRPr="00E01316">
              <w:rPr>
                <w:sz w:val="24"/>
                <w:szCs w:val="24"/>
              </w:rPr>
              <w:t xml:space="preserve"> issued (Preliminary Determinations or termination)</w:t>
            </w:r>
          </w:p>
        </w:tc>
      </w:tr>
      <w:tr w:rsidR="00E01316" w:rsidRPr="00E01316" w:rsidTr="00E01316">
        <w:trPr>
          <w:cantSplit/>
          <w:trHeight w:val="610"/>
        </w:trPr>
        <w:tc>
          <w:tcPr>
            <w:tcW w:w="5000" w:type="pct"/>
            <w:gridSpan w:val="2"/>
            <w:tcBorders>
              <w:bottom w:val="single" w:sz="4" w:space="0" w:color="auto"/>
            </w:tcBorders>
            <w:vAlign w:val="center"/>
          </w:tcPr>
          <w:p w:rsidR="00E01316" w:rsidRPr="00525271" w:rsidRDefault="00E01316" w:rsidP="00525271">
            <w:pPr>
              <w:rPr>
                <w:b/>
              </w:rPr>
            </w:pPr>
            <w:r w:rsidRPr="00525271">
              <w:rPr>
                <w:b/>
              </w:rPr>
              <w:t>In the event of Preliminary Determinations</w:t>
            </w:r>
          </w:p>
        </w:tc>
      </w:tr>
      <w:tr w:rsidR="00E01316" w:rsidRPr="00E01316" w:rsidTr="00E01316">
        <w:trPr>
          <w:trHeight w:val="510"/>
        </w:trPr>
        <w:tc>
          <w:tcPr>
            <w:tcW w:w="1438" w:type="pct"/>
            <w:vAlign w:val="center"/>
          </w:tcPr>
          <w:p w:rsidR="00E01316" w:rsidRPr="00E01316" w:rsidRDefault="00E01316" w:rsidP="00E01316">
            <w:pPr>
              <w:rPr>
                <w:sz w:val="24"/>
                <w:szCs w:val="24"/>
              </w:rPr>
            </w:pPr>
            <w:r w:rsidRPr="00E01316">
              <w:rPr>
                <w:sz w:val="24"/>
                <w:szCs w:val="24"/>
              </w:rPr>
              <w:t>January 25, 2018</w:t>
            </w:r>
          </w:p>
        </w:tc>
        <w:tc>
          <w:tcPr>
            <w:tcW w:w="3562" w:type="pct"/>
            <w:vAlign w:val="center"/>
          </w:tcPr>
          <w:p w:rsidR="00E01316" w:rsidRPr="00E01316" w:rsidRDefault="00E01316" w:rsidP="00E01316">
            <w:pPr>
              <w:rPr>
                <w:sz w:val="24"/>
                <w:szCs w:val="24"/>
              </w:rPr>
            </w:pPr>
            <w:r w:rsidRPr="00E01316">
              <w:rPr>
                <w:sz w:val="24"/>
                <w:szCs w:val="24"/>
              </w:rPr>
              <w:t>Exporter and Importer ruling letters available</w:t>
            </w:r>
          </w:p>
        </w:tc>
      </w:tr>
      <w:tr w:rsidR="00E01316" w:rsidRPr="00E01316" w:rsidTr="00E01316">
        <w:trPr>
          <w:trHeight w:val="510"/>
        </w:trPr>
        <w:tc>
          <w:tcPr>
            <w:tcW w:w="1438" w:type="pct"/>
            <w:vAlign w:val="center"/>
          </w:tcPr>
          <w:p w:rsidR="00E01316" w:rsidRPr="00E01316" w:rsidRDefault="00E01316" w:rsidP="00E01316">
            <w:pPr>
              <w:rPr>
                <w:sz w:val="24"/>
                <w:szCs w:val="24"/>
              </w:rPr>
            </w:pPr>
            <w:r w:rsidRPr="00E01316">
              <w:rPr>
                <w:sz w:val="24"/>
                <w:szCs w:val="24"/>
              </w:rPr>
              <w:t xml:space="preserve">March 12, 2018, </w:t>
            </w:r>
            <w:r w:rsidRPr="00E01316">
              <w:rPr>
                <w:b/>
                <w:sz w:val="24"/>
                <w:szCs w:val="24"/>
              </w:rPr>
              <w:t>at noon</w:t>
            </w:r>
          </w:p>
        </w:tc>
        <w:tc>
          <w:tcPr>
            <w:tcW w:w="3562" w:type="pct"/>
            <w:vAlign w:val="center"/>
          </w:tcPr>
          <w:p w:rsidR="00E01316" w:rsidRPr="00E01316" w:rsidRDefault="00E01316" w:rsidP="00E01316">
            <w:pPr>
              <w:rPr>
                <w:sz w:val="24"/>
                <w:szCs w:val="24"/>
              </w:rPr>
            </w:pPr>
            <w:r w:rsidRPr="00E01316">
              <w:rPr>
                <w:sz w:val="24"/>
                <w:szCs w:val="24"/>
              </w:rPr>
              <w:t>Closing of the Record date</w:t>
            </w:r>
          </w:p>
        </w:tc>
      </w:tr>
      <w:tr w:rsidR="00E01316" w:rsidRPr="00E01316" w:rsidTr="00E01316">
        <w:trPr>
          <w:trHeight w:val="510"/>
        </w:trPr>
        <w:tc>
          <w:tcPr>
            <w:tcW w:w="1438" w:type="pct"/>
            <w:vAlign w:val="center"/>
          </w:tcPr>
          <w:p w:rsidR="00E01316" w:rsidRPr="00E01316" w:rsidRDefault="00E01316" w:rsidP="00E01316">
            <w:pPr>
              <w:rPr>
                <w:sz w:val="24"/>
                <w:szCs w:val="24"/>
              </w:rPr>
            </w:pPr>
            <w:r w:rsidRPr="00E01316">
              <w:rPr>
                <w:sz w:val="24"/>
                <w:szCs w:val="24"/>
              </w:rPr>
              <w:t>March 19, 2018</w:t>
            </w:r>
            <w:r w:rsidRPr="00E01316">
              <w:rPr>
                <w:b/>
                <w:sz w:val="24"/>
                <w:szCs w:val="24"/>
              </w:rPr>
              <w:t>, by noon</w:t>
            </w:r>
          </w:p>
        </w:tc>
        <w:tc>
          <w:tcPr>
            <w:tcW w:w="3562" w:type="pct"/>
            <w:vAlign w:val="center"/>
          </w:tcPr>
          <w:p w:rsidR="00E01316" w:rsidRPr="00E01316" w:rsidRDefault="00E01316" w:rsidP="00E01316">
            <w:pPr>
              <w:rPr>
                <w:sz w:val="24"/>
                <w:szCs w:val="24"/>
              </w:rPr>
            </w:pPr>
            <w:r w:rsidRPr="00E01316">
              <w:rPr>
                <w:sz w:val="24"/>
                <w:szCs w:val="24"/>
              </w:rPr>
              <w:t>Case Arguments due from all parties</w:t>
            </w:r>
          </w:p>
        </w:tc>
      </w:tr>
      <w:tr w:rsidR="00E01316" w:rsidRPr="00E01316" w:rsidTr="00E01316">
        <w:trPr>
          <w:trHeight w:val="510"/>
        </w:trPr>
        <w:tc>
          <w:tcPr>
            <w:tcW w:w="1438" w:type="pct"/>
            <w:vAlign w:val="center"/>
          </w:tcPr>
          <w:p w:rsidR="00E01316" w:rsidRPr="00E01316" w:rsidRDefault="00E01316" w:rsidP="00E01316">
            <w:pPr>
              <w:rPr>
                <w:sz w:val="24"/>
                <w:szCs w:val="24"/>
              </w:rPr>
            </w:pPr>
            <w:r w:rsidRPr="00E01316">
              <w:rPr>
                <w:sz w:val="24"/>
                <w:szCs w:val="24"/>
              </w:rPr>
              <w:t>March 26, 2018</w:t>
            </w:r>
            <w:r w:rsidRPr="00E01316">
              <w:rPr>
                <w:b/>
                <w:sz w:val="24"/>
                <w:szCs w:val="24"/>
              </w:rPr>
              <w:t>, by noon</w:t>
            </w:r>
          </w:p>
        </w:tc>
        <w:tc>
          <w:tcPr>
            <w:tcW w:w="3562" w:type="pct"/>
            <w:vAlign w:val="center"/>
          </w:tcPr>
          <w:p w:rsidR="00E01316" w:rsidRPr="00E01316" w:rsidRDefault="00E01316" w:rsidP="00E01316">
            <w:pPr>
              <w:rPr>
                <w:sz w:val="24"/>
                <w:szCs w:val="24"/>
              </w:rPr>
            </w:pPr>
            <w:r w:rsidRPr="00E01316">
              <w:rPr>
                <w:sz w:val="24"/>
                <w:szCs w:val="24"/>
              </w:rPr>
              <w:t>Reply Submissions due from all parties in respect of Case Arguments</w:t>
            </w:r>
          </w:p>
        </w:tc>
      </w:tr>
      <w:tr w:rsidR="00E01316" w:rsidRPr="00E01316" w:rsidTr="00E01316">
        <w:trPr>
          <w:trHeight w:val="510"/>
        </w:trPr>
        <w:tc>
          <w:tcPr>
            <w:tcW w:w="1438" w:type="pct"/>
            <w:vAlign w:val="center"/>
          </w:tcPr>
          <w:p w:rsidR="00E01316" w:rsidRPr="00E01316" w:rsidRDefault="00E01316" w:rsidP="00E01316">
            <w:pPr>
              <w:rPr>
                <w:sz w:val="24"/>
                <w:szCs w:val="24"/>
              </w:rPr>
            </w:pPr>
            <w:r w:rsidRPr="00E01316">
              <w:rPr>
                <w:sz w:val="24"/>
                <w:szCs w:val="24"/>
              </w:rPr>
              <w:t>April 25, 2018</w:t>
            </w:r>
          </w:p>
        </w:tc>
        <w:tc>
          <w:tcPr>
            <w:tcW w:w="3562" w:type="pct"/>
            <w:vAlign w:val="center"/>
          </w:tcPr>
          <w:p w:rsidR="00E01316" w:rsidRPr="00E01316" w:rsidRDefault="00E01316" w:rsidP="00E01316">
            <w:pPr>
              <w:rPr>
                <w:sz w:val="24"/>
                <w:szCs w:val="24"/>
              </w:rPr>
            </w:pPr>
            <w:r w:rsidRPr="00E01316">
              <w:rPr>
                <w:sz w:val="24"/>
                <w:szCs w:val="24"/>
              </w:rPr>
              <w:t>Final Determinations or termination of the CBSA’s dumping and subsidy investigations</w:t>
            </w:r>
          </w:p>
        </w:tc>
      </w:tr>
      <w:tr w:rsidR="00E01316" w:rsidRPr="00E01316" w:rsidTr="00E01316">
        <w:trPr>
          <w:trHeight w:val="510"/>
        </w:trPr>
        <w:tc>
          <w:tcPr>
            <w:tcW w:w="1438" w:type="pct"/>
            <w:vAlign w:val="center"/>
          </w:tcPr>
          <w:p w:rsidR="00E01316" w:rsidRPr="00E01316" w:rsidRDefault="00E01316" w:rsidP="00E01316">
            <w:pPr>
              <w:rPr>
                <w:sz w:val="24"/>
                <w:szCs w:val="24"/>
              </w:rPr>
            </w:pPr>
            <w:r w:rsidRPr="00E01316">
              <w:rPr>
                <w:sz w:val="24"/>
                <w:szCs w:val="24"/>
              </w:rPr>
              <w:t>April 25, 2018</w:t>
            </w:r>
          </w:p>
        </w:tc>
        <w:tc>
          <w:tcPr>
            <w:tcW w:w="3562" w:type="pct"/>
            <w:vAlign w:val="center"/>
          </w:tcPr>
          <w:p w:rsidR="00E01316" w:rsidRPr="00E01316" w:rsidRDefault="00E01316" w:rsidP="00E01316">
            <w:pPr>
              <w:rPr>
                <w:sz w:val="24"/>
                <w:szCs w:val="24"/>
              </w:rPr>
            </w:pPr>
            <w:r w:rsidRPr="00E01316">
              <w:rPr>
                <w:sz w:val="24"/>
                <w:szCs w:val="24"/>
              </w:rPr>
              <w:t>Exporter and Importer ruling letters available</w:t>
            </w:r>
          </w:p>
        </w:tc>
      </w:tr>
      <w:tr w:rsidR="00E01316" w:rsidRPr="00E01316" w:rsidTr="00E01316">
        <w:trPr>
          <w:trHeight w:val="510"/>
        </w:trPr>
        <w:tc>
          <w:tcPr>
            <w:tcW w:w="1438" w:type="pct"/>
            <w:vAlign w:val="center"/>
          </w:tcPr>
          <w:p w:rsidR="00E01316" w:rsidRPr="00E01316" w:rsidRDefault="00E01316" w:rsidP="00E01316">
            <w:pPr>
              <w:rPr>
                <w:sz w:val="24"/>
                <w:szCs w:val="24"/>
                <w:highlight w:val="yellow"/>
              </w:rPr>
            </w:pPr>
            <w:r w:rsidRPr="00E01316">
              <w:rPr>
                <w:sz w:val="24"/>
                <w:szCs w:val="24"/>
              </w:rPr>
              <w:t>May 10, 2018</w:t>
            </w:r>
          </w:p>
        </w:tc>
        <w:tc>
          <w:tcPr>
            <w:tcW w:w="3562" w:type="pct"/>
            <w:vAlign w:val="center"/>
          </w:tcPr>
          <w:p w:rsidR="00E01316" w:rsidRPr="00E01316" w:rsidRDefault="00E01316" w:rsidP="00E01316">
            <w:pPr>
              <w:rPr>
                <w:sz w:val="24"/>
                <w:szCs w:val="24"/>
                <w:highlight w:val="yellow"/>
              </w:rPr>
            </w:pPr>
            <w:r w:rsidRPr="00E01316">
              <w:rPr>
                <w:i/>
                <w:sz w:val="24"/>
                <w:szCs w:val="24"/>
              </w:rPr>
              <w:t>Statement of Reasons</w:t>
            </w:r>
            <w:r w:rsidRPr="00E01316">
              <w:rPr>
                <w:sz w:val="24"/>
                <w:szCs w:val="24"/>
              </w:rPr>
              <w:t xml:space="preserve"> issued (Final Determinations or termination)</w:t>
            </w:r>
          </w:p>
        </w:tc>
      </w:tr>
    </w:tbl>
    <w:p w:rsidR="00E01316" w:rsidRDefault="00E01316" w:rsidP="00E01316"/>
    <w:p w:rsidR="00E01316" w:rsidRPr="00E01316" w:rsidRDefault="00E01316" w:rsidP="00E01316">
      <w:pPr>
        <w:rPr>
          <w:sz w:val="24"/>
          <w:szCs w:val="24"/>
        </w:rPr>
      </w:pPr>
    </w:p>
    <w:p w:rsidR="00E01316" w:rsidRDefault="00E01316" w:rsidP="00E01316"/>
    <w:p w:rsidR="00E01316" w:rsidRDefault="00E01316" w:rsidP="00E01316"/>
    <w:p w:rsidR="00E01316" w:rsidRDefault="00E01316" w:rsidP="00E01316"/>
    <w:p w:rsidR="00E01316" w:rsidRDefault="00E01316" w:rsidP="00E01316"/>
    <w:p w:rsidR="00E01316" w:rsidRDefault="00E01316" w:rsidP="00E01316"/>
    <w:p w:rsidR="00E01316" w:rsidRDefault="00E01316" w:rsidP="00E01316"/>
    <w:p w:rsidR="00E01316" w:rsidRDefault="00E01316" w:rsidP="00E01316"/>
    <w:p w:rsidR="00E01316" w:rsidRDefault="00E01316" w:rsidP="00E01316"/>
    <w:p w:rsidR="00E01316" w:rsidRDefault="00E01316" w:rsidP="00E01316"/>
    <w:p w:rsidR="00E01316" w:rsidRDefault="00E01316" w:rsidP="00E01316"/>
    <w:p w:rsidR="00E01316" w:rsidRDefault="00E01316" w:rsidP="00E01316"/>
    <w:p w:rsidR="00E01316" w:rsidRDefault="00E01316" w:rsidP="00E01316">
      <w:pPr>
        <w:pStyle w:val="Heading1"/>
        <w:jc w:val="left"/>
        <w:rPr>
          <w:b w:val="0"/>
          <w:kern w:val="0"/>
          <w:sz w:val="22"/>
          <w:u w:val="none"/>
        </w:rPr>
      </w:pPr>
    </w:p>
    <w:p w:rsidR="00E01316" w:rsidRPr="00E01316" w:rsidRDefault="00E01316" w:rsidP="00E01316"/>
    <w:p w:rsidR="00F501C6" w:rsidRPr="000B66E6" w:rsidRDefault="00542CDE" w:rsidP="00E01316">
      <w:pPr>
        <w:pStyle w:val="Heading1"/>
      </w:pPr>
      <w:bookmarkStart w:id="4" w:name="_Toc496529038"/>
      <w:r>
        <w:lastRenderedPageBreak/>
        <w:t>Product Definition</w:t>
      </w:r>
      <w:bookmarkEnd w:id="4"/>
    </w:p>
    <w:p w:rsidR="008940D6" w:rsidRPr="009A3F30" w:rsidRDefault="008940D6" w:rsidP="000B66E6">
      <w:pPr>
        <w:rPr>
          <w:sz w:val="24"/>
        </w:rPr>
      </w:pPr>
    </w:p>
    <w:p w:rsidR="003E636A" w:rsidRPr="00525271" w:rsidRDefault="003E636A" w:rsidP="002A6ADE">
      <w:pPr>
        <w:ind w:right="-2"/>
        <w:rPr>
          <w:color w:val="000000"/>
          <w:szCs w:val="22"/>
        </w:rPr>
      </w:pPr>
      <w:bookmarkStart w:id="5" w:name="_Toc171823437"/>
      <w:r w:rsidRPr="00525271">
        <w:rPr>
          <w:color w:val="000000"/>
          <w:szCs w:val="22"/>
        </w:rPr>
        <w:t>The subject goods are described as:</w:t>
      </w:r>
    </w:p>
    <w:p w:rsidR="003E636A" w:rsidRPr="00525271" w:rsidRDefault="003E636A" w:rsidP="003E636A">
      <w:pPr>
        <w:ind w:right="-2"/>
        <w:rPr>
          <w:color w:val="000000"/>
          <w:szCs w:val="22"/>
        </w:rPr>
      </w:pPr>
    </w:p>
    <w:p w:rsidR="003E636A" w:rsidRPr="00525271" w:rsidRDefault="003E636A" w:rsidP="005E2E3F">
      <w:pPr>
        <w:ind w:left="567" w:right="618"/>
        <w:rPr>
          <w:color w:val="000000"/>
          <w:szCs w:val="22"/>
        </w:rPr>
      </w:pPr>
      <w:r w:rsidRPr="00525271">
        <w:rPr>
          <w:szCs w:val="22"/>
          <w:lang w:eastAsia="en-CA"/>
        </w:rPr>
        <w:t>Pressure pipe fittings and drainage, waste and vent pipe fittings, made of cast copper alloy, wrought (or “</w:t>
      </w:r>
      <w:proofErr w:type="spellStart"/>
      <w:r w:rsidRPr="00525271">
        <w:rPr>
          <w:szCs w:val="22"/>
          <w:lang w:eastAsia="en-CA"/>
        </w:rPr>
        <w:t>wrot</w:t>
      </w:r>
      <w:proofErr w:type="spellEnd"/>
      <w:r w:rsidRPr="00525271">
        <w:rPr>
          <w:szCs w:val="22"/>
          <w:lang w:eastAsia="en-CA"/>
        </w:rPr>
        <w:t>”) copper alloy or wrought copper for use in heating, plumbing, air conditioning and refrigeration applications originating in or exported from the Socialist Republic of Vietnam</w:t>
      </w:r>
      <w:r w:rsidR="005E2E3F" w:rsidRPr="00525271">
        <w:rPr>
          <w:szCs w:val="22"/>
          <w:lang w:eastAsia="en-CA"/>
        </w:rPr>
        <w:t xml:space="preserve">, </w:t>
      </w:r>
      <w:r w:rsidR="005E2E3F" w:rsidRPr="00525271">
        <w:rPr>
          <w:szCs w:val="22"/>
          <w:lang w:val="en-US" w:eastAsia="en-CA"/>
        </w:rPr>
        <w:t>restricted to the products enumerated below</w:t>
      </w:r>
      <w:r w:rsidRPr="00525271">
        <w:rPr>
          <w:szCs w:val="22"/>
          <w:lang w:eastAsia="en-CA"/>
        </w:rPr>
        <w:t>.</w:t>
      </w:r>
    </w:p>
    <w:p w:rsidR="008263CD" w:rsidRDefault="008263CD">
      <w:pPr>
        <w:overflowPunct/>
        <w:autoSpaceDE/>
        <w:autoSpaceDN/>
        <w:adjustRightInd/>
        <w:textAlignment w:val="auto"/>
        <w:rPr>
          <w:b/>
          <w:sz w:val="24"/>
          <w:szCs w:val="24"/>
        </w:rPr>
      </w:pPr>
    </w:p>
    <w:p w:rsidR="003E636A" w:rsidRDefault="003E636A" w:rsidP="008940D6">
      <w:pPr>
        <w:pStyle w:val="IndentQuote"/>
        <w:spacing w:after="0"/>
        <w:ind w:left="0" w:right="4"/>
        <w:jc w:val="left"/>
        <w:rPr>
          <w:b/>
          <w:szCs w:val="24"/>
        </w:rPr>
      </w:pPr>
      <w:r>
        <w:rPr>
          <w:b/>
          <w:szCs w:val="24"/>
        </w:rPr>
        <w:t>Products Covered by the Investigation:</w:t>
      </w:r>
    </w:p>
    <w:p w:rsidR="000C2BC9" w:rsidRPr="00525271" w:rsidRDefault="000C2BC9" w:rsidP="000C2BC9">
      <w:pPr>
        <w:shd w:val="clear" w:color="auto" w:fill="FFFFFF"/>
        <w:spacing w:before="100" w:beforeAutospacing="1" w:after="100" w:afterAutospacing="1"/>
        <w:rPr>
          <w:color w:val="000000"/>
          <w:szCs w:val="22"/>
          <w:lang w:val="en" w:eastAsia="en-CA"/>
        </w:rPr>
      </w:pPr>
      <w:r w:rsidRPr="00525271">
        <w:rPr>
          <w:color w:val="000000"/>
          <w:szCs w:val="22"/>
          <w:lang w:val="en" w:eastAsia="en-CA"/>
        </w:rPr>
        <w:t>The following information is to be taken into consideration in identifying copper pipe fittings (subject goods) being investigated by the Canada Border Services Agency (CBSA):</w:t>
      </w:r>
    </w:p>
    <w:p w:rsidR="000C2BC9" w:rsidRPr="00525271" w:rsidRDefault="000C2BC9" w:rsidP="000C2BC9">
      <w:pPr>
        <w:numPr>
          <w:ilvl w:val="0"/>
          <w:numId w:val="32"/>
        </w:numPr>
        <w:shd w:val="clear" w:color="auto" w:fill="FFFFFF"/>
        <w:overflowPunct/>
        <w:autoSpaceDE/>
        <w:autoSpaceDN/>
        <w:adjustRightInd/>
        <w:spacing w:before="100" w:beforeAutospacing="1" w:after="240"/>
        <w:ind w:left="567"/>
        <w:textAlignment w:val="auto"/>
        <w:rPr>
          <w:color w:val="000000"/>
          <w:szCs w:val="22"/>
          <w:lang w:val="en" w:eastAsia="en-CA"/>
        </w:rPr>
      </w:pPr>
      <w:r w:rsidRPr="00525271">
        <w:rPr>
          <w:color w:val="000000"/>
          <w:szCs w:val="22"/>
          <w:lang w:val="en" w:eastAsia="en-CA"/>
        </w:rPr>
        <w:t>The subject goods are identified in terms of imperial measurement, i.e. inches. The CBSA is also investigating subject goods that encompass the metric equivalents of the imperial measurement. The term metric equivalent refers to those fittings that are soft converted equivalents of the imperial sized fittings and does not include fittings made specifically in metric dimensions.</w:t>
      </w:r>
    </w:p>
    <w:p w:rsidR="000C2BC9" w:rsidRPr="00525271" w:rsidRDefault="000C2BC9" w:rsidP="000C2BC9">
      <w:pPr>
        <w:numPr>
          <w:ilvl w:val="0"/>
          <w:numId w:val="32"/>
        </w:numPr>
        <w:shd w:val="clear" w:color="auto" w:fill="FFFFFF"/>
        <w:overflowPunct/>
        <w:autoSpaceDE/>
        <w:autoSpaceDN/>
        <w:adjustRightInd/>
        <w:spacing w:before="100" w:beforeAutospacing="1" w:after="240"/>
        <w:ind w:left="567"/>
        <w:textAlignment w:val="auto"/>
        <w:rPr>
          <w:color w:val="000000"/>
          <w:szCs w:val="22"/>
          <w:lang w:val="en" w:eastAsia="en-CA"/>
        </w:rPr>
      </w:pPr>
      <w:r w:rsidRPr="00525271">
        <w:rPr>
          <w:color w:val="000000"/>
          <w:szCs w:val="22"/>
          <w:lang w:val="en" w:eastAsia="en-CA"/>
        </w:rPr>
        <w:t>The subject goods are identified either as a wrought product or as a cast product. Where a subject</w:t>
      </w:r>
      <w:r w:rsidR="00A74313" w:rsidRPr="00525271">
        <w:rPr>
          <w:color w:val="000000"/>
          <w:szCs w:val="22"/>
          <w:lang w:val="en" w:eastAsia="en-CA"/>
        </w:rPr>
        <w:t xml:space="preserve"> good contains an asterisk.</w:t>
      </w:r>
      <w:r w:rsidR="00A74313" w:rsidRPr="00525271">
        <w:rPr>
          <w:color w:val="000000"/>
          <w:szCs w:val="22"/>
          <w:lang w:val="en" w:eastAsia="en-CA"/>
        </w:rPr>
        <w:br/>
        <w:t>("*</w:t>
      </w:r>
      <w:r w:rsidRPr="00525271">
        <w:rPr>
          <w:color w:val="000000"/>
          <w:szCs w:val="22"/>
          <w:lang w:val="en" w:eastAsia="en-CA"/>
        </w:rPr>
        <w:t>") the CBSA is investigating both the wrought product and the cast product.</w:t>
      </w:r>
    </w:p>
    <w:p w:rsidR="000C2BC9" w:rsidRPr="00525271" w:rsidRDefault="000C2BC9" w:rsidP="000C2BC9">
      <w:pPr>
        <w:numPr>
          <w:ilvl w:val="0"/>
          <w:numId w:val="32"/>
        </w:numPr>
        <w:shd w:val="clear" w:color="auto" w:fill="FFFFFF"/>
        <w:overflowPunct/>
        <w:autoSpaceDE/>
        <w:autoSpaceDN/>
        <w:adjustRightInd/>
        <w:spacing w:before="100" w:beforeAutospacing="1" w:after="240"/>
        <w:ind w:left="567"/>
        <w:textAlignment w:val="auto"/>
        <w:rPr>
          <w:color w:val="000000"/>
          <w:szCs w:val="22"/>
          <w:lang w:val="en" w:eastAsia="en-CA"/>
        </w:rPr>
      </w:pPr>
      <w:r w:rsidRPr="00525271">
        <w:rPr>
          <w:color w:val="000000"/>
          <w:szCs w:val="22"/>
          <w:lang w:val="en" w:eastAsia="en-CA"/>
        </w:rPr>
        <w:t>The subject goods are identified in terms of nominal size. Plumbing and heating fittings are marked according to nominal sizes that correspond to the inside diameters, while fittings for air conditioning and refrigeration are based on actual outer diameter sizes. The CBSA is also investigating subject goods that are described in terms of their outside diameter size. To determine the nominal size of a fitting that is measured in terms of its outside diameter size, always subtract from the outside diameter size.</w:t>
      </w:r>
    </w:p>
    <w:p w:rsidR="000C2BC9" w:rsidRPr="00525271" w:rsidRDefault="000C2BC9" w:rsidP="000C2BC9">
      <w:pPr>
        <w:numPr>
          <w:ilvl w:val="0"/>
          <w:numId w:val="32"/>
        </w:numPr>
        <w:shd w:val="clear" w:color="auto" w:fill="FFFFFF"/>
        <w:overflowPunct/>
        <w:autoSpaceDE/>
        <w:autoSpaceDN/>
        <w:adjustRightInd/>
        <w:spacing w:before="100" w:beforeAutospacing="1" w:after="100" w:afterAutospacing="1"/>
        <w:ind w:left="567"/>
        <w:textAlignment w:val="auto"/>
        <w:rPr>
          <w:color w:val="000000"/>
          <w:szCs w:val="22"/>
          <w:lang w:val="en" w:eastAsia="en-CA"/>
        </w:rPr>
      </w:pPr>
      <w:r w:rsidRPr="00525271">
        <w:rPr>
          <w:color w:val="000000"/>
          <w:szCs w:val="22"/>
          <w:lang w:val="en" w:eastAsia="en-CA"/>
        </w:rPr>
        <w:t>The subject goods are identified using abbreviated terms. The following is a list of the terms:</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abbreviation chart of subject goods"/>
      </w:tblPr>
      <w:tblGrid>
        <w:gridCol w:w="558"/>
        <w:gridCol w:w="4112"/>
        <w:gridCol w:w="911"/>
        <w:gridCol w:w="3763"/>
      </w:tblGrid>
      <w:tr w:rsidR="00934BED" w:rsidRPr="00163970" w:rsidTr="00934BED">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pStyle w:val="ListParagraph"/>
              <w:jc w:val="center"/>
              <w:rPr>
                <w:rFonts w:ascii="Times New Roman" w:hAnsi="Times New Roman"/>
                <w:b/>
                <w:bCs/>
                <w:color w:val="000000"/>
                <w:sz w:val="22"/>
                <w:szCs w:val="22"/>
                <w:lang w:eastAsia="en-CA"/>
              </w:rPr>
            </w:pPr>
            <w:r w:rsidRPr="00163970">
              <w:rPr>
                <w:rFonts w:ascii="Times New Roman" w:hAnsi="Times New Roman"/>
                <w:b/>
                <w:bCs/>
                <w:color w:val="000000"/>
                <w:sz w:val="22"/>
                <w:szCs w:val="22"/>
                <w:lang w:eastAsia="en-CA"/>
              </w:rPr>
              <w:t>Abbreviation Chart</w:t>
            </w:r>
          </w:p>
        </w:tc>
      </w:tr>
      <w:tr w:rsidR="00934BED" w:rsidRPr="00163970" w:rsidTr="00934BED">
        <w:trPr>
          <w:trHeight w:val="378"/>
          <w:tblCellSpacing w:w="15" w:type="dxa"/>
          <w:jc w:val="center"/>
        </w:trPr>
        <w:tc>
          <w:tcPr>
            <w:tcW w:w="275"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C</w:t>
            </w:r>
          </w:p>
        </w:tc>
        <w:tc>
          <w:tcPr>
            <w:tcW w:w="2184"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Copper Tube Cupped End or Sweat End</w:t>
            </w:r>
          </w:p>
        </w:tc>
        <w:tc>
          <w:tcPr>
            <w:tcW w:w="471" w:type="pct"/>
            <w:tcBorders>
              <w:top w:val="outset" w:sz="6" w:space="0" w:color="auto"/>
              <w:left w:val="outset" w:sz="6" w:space="0" w:color="auto"/>
              <w:bottom w:val="outset" w:sz="6" w:space="0" w:color="auto"/>
              <w:right w:val="outset" w:sz="6" w:space="0" w:color="auto"/>
            </w:tcBorders>
            <w:vAlign w:val="center"/>
          </w:tcPr>
          <w:p w:rsidR="00934BED" w:rsidRPr="00163970" w:rsidRDefault="00934BED" w:rsidP="00934BED">
            <w:pPr>
              <w:rPr>
                <w:color w:val="000000"/>
                <w:szCs w:val="22"/>
                <w:lang w:eastAsia="en-CA"/>
              </w:rPr>
            </w:pPr>
            <w:r w:rsidRPr="00163970">
              <w:rPr>
                <w:color w:val="000000"/>
                <w:szCs w:val="22"/>
                <w:lang w:eastAsia="en-CA"/>
              </w:rPr>
              <w:t>LT</w:t>
            </w:r>
          </w:p>
        </w:tc>
        <w:tc>
          <w:tcPr>
            <w:tcW w:w="1990" w:type="pct"/>
            <w:tcBorders>
              <w:top w:val="outset" w:sz="6" w:space="0" w:color="auto"/>
              <w:left w:val="outset" w:sz="6" w:space="0" w:color="auto"/>
              <w:bottom w:val="outset" w:sz="6" w:space="0" w:color="auto"/>
              <w:right w:val="outset" w:sz="6" w:space="0" w:color="auto"/>
            </w:tcBorders>
            <w:vAlign w:val="center"/>
          </w:tcPr>
          <w:p w:rsidR="00934BED" w:rsidRPr="00163970" w:rsidRDefault="00934BED" w:rsidP="00934BED">
            <w:pPr>
              <w:rPr>
                <w:color w:val="000000"/>
                <w:szCs w:val="22"/>
                <w:lang w:eastAsia="en-CA"/>
              </w:rPr>
            </w:pPr>
            <w:r w:rsidRPr="00163970">
              <w:rPr>
                <w:color w:val="000000"/>
                <w:szCs w:val="22"/>
                <w:lang w:eastAsia="en-CA"/>
              </w:rPr>
              <w:t>Long Turn</w:t>
            </w:r>
          </w:p>
        </w:tc>
      </w:tr>
      <w:tr w:rsidR="00934BED" w:rsidRPr="00163970" w:rsidTr="00934BED">
        <w:trPr>
          <w:tblCellSpacing w:w="15" w:type="dxa"/>
          <w:jc w:val="center"/>
        </w:trPr>
        <w:tc>
          <w:tcPr>
            <w:tcW w:w="275"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M</w:t>
            </w:r>
          </w:p>
        </w:tc>
        <w:tc>
          <w:tcPr>
            <w:tcW w:w="2184"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Male NPT Thread</w:t>
            </w:r>
          </w:p>
        </w:tc>
        <w:tc>
          <w:tcPr>
            <w:tcW w:w="471"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MJ</w:t>
            </w:r>
          </w:p>
        </w:tc>
        <w:tc>
          <w:tcPr>
            <w:tcW w:w="1990"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Mechanical Joint</w:t>
            </w:r>
          </w:p>
        </w:tc>
      </w:tr>
      <w:tr w:rsidR="00934BED" w:rsidRPr="00163970" w:rsidTr="00934BED">
        <w:trPr>
          <w:tblCellSpacing w:w="15" w:type="dxa"/>
          <w:jc w:val="center"/>
        </w:trPr>
        <w:tc>
          <w:tcPr>
            <w:tcW w:w="275"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FE</w:t>
            </w:r>
          </w:p>
        </w:tc>
        <w:tc>
          <w:tcPr>
            <w:tcW w:w="2184"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Female NPT Thread</w:t>
            </w:r>
          </w:p>
        </w:tc>
        <w:tc>
          <w:tcPr>
            <w:tcW w:w="471"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DWV</w:t>
            </w:r>
          </w:p>
        </w:tc>
        <w:tc>
          <w:tcPr>
            <w:tcW w:w="1990"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Drainage, Waste, Vent</w:t>
            </w:r>
          </w:p>
        </w:tc>
      </w:tr>
      <w:tr w:rsidR="00934BED" w:rsidRPr="00163970" w:rsidTr="00934BED">
        <w:trPr>
          <w:tblCellSpacing w:w="15" w:type="dxa"/>
          <w:jc w:val="center"/>
        </w:trPr>
        <w:tc>
          <w:tcPr>
            <w:tcW w:w="275"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SJ</w:t>
            </w:r>
          </w:p>
        </w:tc>
        <w:tc>
          <w:tcPr>
            <w:tcW w:w="2184"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Slip Joint End</w:t>
            </w:r>
          </w:p>
        </w:tc>
        <w:tc>
          <w:tcPr>
            <w:tcW w:w="471"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TY</w:t>
            </w:r>
          </w:p>
        </w:tc>
        <w:tc>
          <w:tcPr>
            <w:tcW w:w="1990"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90˚ Drainage Tee</w:t>
            </w:r>
          </w:p>
        </w:tc>
      </w:tr>
      <w:tr w:rsidR="00934BED" w:rsidRPr="00163970" w:rsidTr="00934BED">
        <w:trPr>
          <w:trHeight w:val="342"/>
          <w:tblCellSpacing w:w="15"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934BED" w:rsidRPr="00163970" w:rsidRDefault="00934BED" w:rsidP="00934BED">
            <w:pPr>
              <w:rPr>
                <w:color w:val="000000"/>
                <w:szCs w:val="22"/>
                <w:lang w:eastAsia="en-CA"/>
              </w:rPr>
            </w:pPr>
            <w:r w:rsidRPr="00163970">
              <w:rPr>
                <w:color w:val="000000"/>
                <w:szCs w:val="22"/>
                <w:lang w:eastAsia="en-CA"/>
              </w:rPr>
              <w:t>FTG</w:t>
            </w:r>
          </w:p>
        </w:tc>
        <w:tc>
          <w:tcPr>
            <w:tcW w:w="2184" w:type="pct"/>
            <w:tcBorders>
              <w:top w:val="outset" w:sz="6" w:space="0" w:color="auto"/>
              <w:left w:val="outset" w:sz="6" w:space="0" w:color="auto"/>
              <w:bottom w:val="outset" w:sz="6" w:space="0" w:color="auto"/>
              <w:right w:val="outset" w:sz="6" w:space="0" w:color="auto"/>
            </w:tcBorders>
            <w:vAlign w:val="center"/>
          </w:tcPr>
          <w:p w:rsidR="00934BED" w:rsidRPr="00163970" w:rsidRDefault="00934BED" w:rsidP="00934BED">
            <w:pPr>
              <w:rPr>
                <w:color w:val="000000"/>
                <w:szCs w:val="22"/>
                <w:lang w:eastAsia="en-CA"/>
              </w:rPr>
            </w:pPr>
            <w:r w:rsidRPr="00163970">
              <w:rPr>
                <w:color w:val="000000"/>
                <w:szCs w:val="22"/>
                <w:lang w:eastAsia="en-CA"/>
              </w:rPr>
              <w:t>Fitting End (Street End)</w:t>
            </w:r>
          </w:p>
        </w:tc>
        <w:tc>
          <w:tcPr>
            <w:tcW w:w="471"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Y</w:t>
            </w:r>
          </w:p>
        </w:tc>
        <w:tc>
          <w:tcPr>
            <w:tcW w:w="1990" w:type="pct"/>
            <w:tcBorders>
              <w:top w:val="outset" w:sz="6" w:space="0" w:color="auto"/>
              <w:left w:val="outset" w:sz="6" w:space="0" w:color="auto"/>
              <w:bottom w:val="outset" w:sz="6" w:space="0" w:color="auto"/>
              <w:right w:val="outset" w:sz="6" w:space="0" w:color="auto"/>
            </w:tcBorders>
            <w:vAlign w:val="center"/>
            <w:hideMark/>
          </w:tcPr>
          <w:p w:rsidR="00934BED" w:rsidRPr="00163970" w:rsidRDefault="00934BED" w:rsidP="00934BED">
            <w:pPr>
              <w:rPr>
                <w:color w:val="000000"/>
                <w:szCs w:val="22"/>
                <w:lang w:eastAsia="en-CA"/>
              </w:rPr>
            </w:pPr>
            <w:r w:rsidRPr="00163970">
              <w:rPr>
                <w:color w:val="000000"/>
                <w:szCs w:val="22"/>
                <w:lang w:eastAsia="en-CA"/>
              </w:rPr>
              <w:t>45˚ Drainage Tee</w:t>
            </w:r>
          </w:p>
        </w:tc>
      </w:tr>
    </w:tbl>
    <w:p w:rsidR="000C2BC9" w:rsidRDefault="000C2BC9" w:rsidP="000C2BC9"/>
    <w:p w:rsidR="00934BED" w:rsidRDefault="00934BED" w:rsidP="000C2BC9"/>
    <w:p w:rsidR="00934BED" w:rsidRPr="00B149FB" w:rsidRDefault="00934BED" w:rsidP="000C2BC9"/>
    <w:p w:rsidR="000C2BC9" w:rsidRPr="00B149FB" w:rsidRDefault="000C2BC9" w:rsidP="000C2BC9"/>
    <w:tbl>
      <w:tblPr>
        <w:tblW w:w="9960" w:type="dxa"/>
        <w:tblLook w:val="04A0" w:firstRow="1" w:lastRow="0" w:firstColumn="1" w:lastColumn="0" w:noHBand="0" w:noVBand="1"/>
      </w:tblPr>
      <w:tblGrid>
        <w:gridCol w:w="3680"/>
        <w:gridCol w:w="1300"/>
        <w:gridCol w:w="3660"/>
        <w:gridCol w:w="1320"/>
      </w:tblGrid>
      <w:tr w:rsidR="000C2BC9" w:rsidRPr="00163970" w:rsidTr="000C2BC9">
        <w:trPr>
          <w:trHeight w:val="255"/>
          <w:tblHeader/>
        </w:trPr>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C2BC9" w:rsidRPr="00163970" w:rsidRDefault="000C2BC9" w:rsidP="000C2BC9">
            <w:pPr>
              <w:jc w:val="center"/>
              <w:rPr>
                <w:b/>
                <w:bCs/>
                <w:szCs w:val="22"/>
                <w:lang w:eastAsia="en-CA"/>
              </w:rPr>
            </w:pPr>
            <w:r w:rsidRPr="00163970">
              <w:rPr>
                <w:b/>
                <w:bCs/>
                <w:szCs w:val="22"/>
                <w:lang w:eastAsia="en-CA"/>
              </w:rPr>
              <w:t>Subject Copper Pipe Fittings</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C2BC9" w:rsidRPr="00163970" w:rsidRDefault="000C2BC9" w:rsidP="000C2BC9">
            <w:pPr>
              <w:jc w:val="center"/>
              <w:rPr>
                <w:b/>
                <w:bCs/>
                <w:szCs w:val="22"/>
                <w:lang w:eastAsia="en-CA"/>
              </w:rPr>
            </w:pPr>
            <w:r w:rsidRPr="00163970">
              <w:rPr>
                <w:b/>
                <w:bCs/>
                <w:szCs w:val="22"/>
                <w:lang w:eastAsia="en-CA"/>
              </w:rPr>
              <w:t xml:space="preserve">Cast &amp; </w:t>
            </w:r>
            <w:proofErr w:type="spellStart"/>
            <w:r w:rsidRPr="00163970">
              <w:rPr>
                <w:b/>
                <w:bCs/>
                <w:szCs w:val="22"/>
                <w:lang w:eastAsia="en-CA"/>
              </w:rPr>
              <w:t>Wrot</w:t>
            </w:r>
            <w:proofErr w:type="spellEnd"/>
          </w:p>
        </w:tc>
        <w:tc>
          <w:tcPr>
            <w:tcW w:w="36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C2BC9" w:rsidRPr="00163970" w:rsidRDefault="000C2BC9" w:rsidP="000C2BC9">
            <w:pPr>
              <w:jc w:val="center"/>
              <w:rPr>
                <w:b/>
                <w:bCs/>
                <w:szCs w:val="22"/>
                <w:lang w:eastAsia="en-CA"/>
              </w:rPr>
            </w:pPr>
            <w:r w:rsidRPr="00163970">
              <w:rPr>
                <w:b/>
                <w:bCs/>
                <w:szCs w:val="22"/>
                <w:lang w:eastAsia="en-CA"/>
              </w:rPr>
              <w:t>Subject Copper Pipe Fittings</w:t>
            </w:r>
          </w:p>
        </w:tc>
        <w:tc>
          <w:tcPr>
            <w:tcW w:w="13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C2BC9" w:rsidRPr="00163970" w:rsidRDefault="000C2BC9" w:rsidP="000C2BC9">
            <w:pPr>
              <w:jc w:val="center"/>
              <w:rPr>
                <w:b/>
                <w:bCs/>
                <w:szCs w:val="22"/>
                <w:lang w:eastAsia="en-CA"/>
              </w:rPr>
            </w:pPr>
            <w:r w:rsidRPr="00163970">
              <w:rPr>
                <w:b/>
                <w:bCs/>
                <w:szCs w:val="22"/>
                <w:lang w:eastAsia="en-CA"/>
              </w:rPr>
              <w:t xml:space="preserve">Cast &amp; </w:t>
            </w:r>
            <w:proofErr w:type="spellStart"/>
            <w:r w:rsidRPr="00163970">
              <w:rPr>
                <w:b/>
                <w:bCs/>
                <w:szCs w:val="22"/>
                <w:lang w:eastAsia="en-CA"/>
              </w:rPr>
              <w:t>Wrot</w:t>
            </w:r>
            <w:proofErr w:type="spellEnd"/>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4 CLOSET FLANGE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5/8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4 CLOSET FLANGE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1-1/2 FITXC CAST DWV BUSH</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lastRenderedPageBreak/>
              <w:t>4 X 1-1/2 CXC CAST DWV CPLGS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1/2 CXC WROT COUPLINGS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3 CXC CAST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3/4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CXCXC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CXCXC 45 DWV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X 1/8 FTGXC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1-1/2CX 1-1/4CX 1-1/4C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X 1/4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1-1/2CX 1-1/4CX 1-1/2C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1-1/2CX 1-1/2CX 1-1/4C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3/8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CXCXC 45 DWV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X 1/4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2CX 1-1/4CX 1-1/4C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X 3/8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2CX 1-1/4CX 1-1/2C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X 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2CX 1-1/4CX 2C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2CX 1-1/2CX 1-1/4C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3/8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2CX 1-1/2CX 1-1/2C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2CX 1-1/2CX 2C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5/8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 xml:space="preserve">2CX </w:t>
            </w:r>
            <w:proofErr w:type="spellStart"/>
            <w:r w:rsidRPr="00163970">
              <w:rPr>
                <w:szCs w:val="22"/>
                <w:lang w:eastAsia="en-CA"/>
              </w:rPr>
              <w:t>2CX</w:t>
            </w:r>
            <w:proofErr w:type="spellEnd"/>
            <w:r w:rsidRPr="00163970">
              <w:rPr>
                <w:szCs w:val="22"/>
                <w:lang w:eastAsia="en-CA"/>
              </w:rPr>
              <w:t xml:space="preserve"> 1-1/4C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3/8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 xml:space="preserve">2CX </w:t>
            </w:r>
            <w:proofErr w:type="spellStart"/>
            <w:r w:rsidRPr="00163970">
              <w:rPr>
                <w:szCs w:val="22"/>
                <w:lang w:eastAsia="en-CA"/>
              </w:rPr>
              <w:t>2CX</w:t>
            </w:r>
            <w:proofErr w:type="spellEnd"/>
            <w:r w:rsidRPr="00163970">
              <w:rPr>
                <w:szCs w:val="22"/>
                <w:lang w:eastAsia="en-CA"/>
              </w:rPr>
              <w:t xml:space="preserve"> 1-1/2C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CXCXC 45 DWV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5/8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3C X 2C X 2C DWV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 xml:space="preserve">3CX </w:t>
            </w:r>
            <w:proofErr w:type="spellStart"/>
            <w:r w:rsidRPr="00163970">
              <w:rPr>
                <w:szCs w:val="22"/>
                <w:lang w:eastAsia="en-CA"/>
              </w:rPr>
              <w:t>3CX</w:t>
            </w:r>
            <w:proofErr w:type="spellEnd"/>
            <w:r w:rsidRPr="00163970">
              <w:rPr>
                <w:szCs w:val="22"/>
                <w:lang w:eastAsia="en-CA"/>
              </w:rPr>
              <w:t xml:space="preserve"> 1-1/4C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 xml:space="preserve">3CX </w:t>
            </w:r>
            <w:proofErr w:type="spellStart"/>
            <w:r w:rsidRPr="00163970">
              <w:rPr>
                <w:szCs w:val="22"/>
                <w:lang w:eastAsia="en-CA"/>
              </w:rPr>
              <w:t>3CX</w:t>
            </w:r>
            <w:proofErr w:type="spellEnd"/>
            <w:r w:rsidRPr="00163970">
              <w:rPr>
                <w:szCs w:val="22"/>
                <w:lang w:eastAsia="en-CA"/>
              </w:rPr>
              <w:t xml:space="preserve"> 1-1/2C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 xml:space="preserve">3CX </w:t>
            </w:r>
            <w:proofErr w:type="spellStart"/>
            <w:r w:rsidRPr="00163970">
              <w:rPr>
                <w:szCs w:val="22"/>
                <w:lang w:eastAsia="en-CA"/>
              </w:rPr>
              <w:t>3CX</w:t>
            </w:r>
            <w:proofErr w:type="spellEnd"/>
            <w:r w:rsidRPr="00163970">
              <w:rPr>
                <w:szCs w:val="22"/>
                <w:lang w:eastAsia="en-CA"/>
              </w:rPr>
              <w:t xml:space="preserve"> 2C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CXCXC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 xml:space="preserve">4CX </w:t>
            </w:r>
            <w:proofErr w:type="spellStart"/>
            <w:r w:rsidRPr="00163970">
              <w:rPr>
                <w:szCs w:val="22"/>
                <w:lang w:eastAsia="en-CA"/>
              </w:rPr>
              <w:t>4CX</w:t>
            </w:r>
            <w:proofErr w:type="spellEnd"/>
            <w:r w:rsidRPr="00163970">
              <w:rPr>
                <w:szCs w:val="22"/>
                <w:lang w:eastAsia="en-CA"/>
              </w:rPr>
              <w:t xml:space="preserve"> 2C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3/4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 xml:space="preserve">4CX </w:t>
            </w:r>
            <w:proofErr w:type="spellStart"/>
            <w:r w:rsidRPr="00163970">
              <w:rPr>
                <w:szCs w:val="22"/>
                <w:lang w:eastAsia="en-CA"/>
              </w:rPr>
              <w:t>4CX</w:t>
            </w:r>
            <w:proofErr w:type="spellEnd"/>
            <w:r w:rsidRPr="00163970">
              <w:rPr>
                <w:szCs w:val="22"/>
                <w:lang w:eastAsia="en-CA"/>
              </w:rPr>
              <w:t xml:space="preserve"> 3C 45 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X1-1/4 FITXC WROT P BUSH</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3/4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X 1-1/2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1-1/2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FTG X C X C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 X 1-1/4 FITXCXC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 X 1-1/2 FITXCXC DWV TY</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 X 2 FITXCXC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1-1/4 FITXC WROT BUSH</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1-1/2 FITXC WROT BUSH</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X 1-1/2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1/2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X 2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3/4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X 1-1/2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CXC WROT P CPLG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X 2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1/2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2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3/4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2 X 1-1/2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CXCXFE CAST DWV TY</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1-1/4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lastRenderedPageBreak/>
              <w:t>2 CXCXFE CAST DWV TY</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1-1/2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X 1-1/2 CCF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1-1/2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3-1/2 X 2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 X 1-1/2 CXCXC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3-1/2 X 2-1/2 FITXC WROT BUSH</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3-1/2 X 3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 X 1-1/2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1-1/4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 X 2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1-1/2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2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4 X 1-1/2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2-1/2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4 X 2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3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4 X 3 DWV TY'S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3-1/2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FITXFE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1/2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3/4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CXFE CAST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FITXFE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3/4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CXM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 CXC WROT P CPLGS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1-1/4X1-1/2 CXM CAST DWV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1-1/4 CXC WROT CPLG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FTGXM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1-1/2 CXC WROT CPLG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CXM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1-1/2X1-1/4 CXM CAST DWV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CXM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3/4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CXM CAST DWV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CXM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1-1/4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CXM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2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2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3 CXSP CAST FERRULE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3-1/2 X 3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3 CXSP CAST FERRULE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4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1-1/2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4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2-1/2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3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4 CXSP CAST ECC FERRULES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3-1/2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2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 CXC WROT PRESS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 CXMJ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CXC WROT PRESS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2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X 2-1/2 WROT COUPLINGS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lastRenderedPageBreak/>
              <w:t>1-1/2 X 3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3/4 CXC WROT ECC CPLG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4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CXC WROT ECC CPLG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3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1/8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4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CXC NSTOP WROT CPLGS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4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C X M J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11-1/4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11-1/4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11-1/4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11-1/4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 X C 11-1/4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CXC WROT CPLG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22-1/2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22-1/2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22-1/2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22-1/2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 22-1/2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 CXC REPAIR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FITXC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6 C X C REPAIR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FITXC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3 C X C REPAIR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CXM CAST DWV 45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1/8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CXC RING COUPLINGS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CXC RING COUPLINGS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CXC RING COUPLINGS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60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60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60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60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CXC RING COUPLINGS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FITXC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FITXC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FITXC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3-1/4 FTGXC SLIDE CPLG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5 FTGXC SLIDE COUPLING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CXC DWV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C X 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CAST DWV FTGXC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C X 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FITXC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X 1/4 CXFE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X 1/2 CXFE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2X 1-1/4 CXC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 X 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CXC 90 CAST DWV ELB</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CXFE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3/8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CXFE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CXM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CXM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X 1/2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lastRenderedPageBreak/>
              <w:t>3 CXC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X 3/4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 X 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TUBE END CLEANOUTS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TUBE END CLEANOUTS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FTG CLEANOUT - FLUSH TYPE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1-1/4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FTG CLEANOUT - FLUSH TYPE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1-1/2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FTG CLEANOUT - FULL PLUG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 X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FTG CLEANOUT - FULL PLUG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FTG CLEANOUT - FULL PLUG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FTG CLEANOUT - FULL PLUG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1-1/4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FTG CLEANOUT - FULL PLUG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1-1/2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FITXSJ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 X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ACT(3S)X1-1/2C-30 ROOF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 X 3/4 FEMALE WROT ADAP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ACT(3S) X 2C-30 ROOF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CXFE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SOIL(5A)X 1-1/2 C ROOF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1-1/2 CXFE WROT ADAPTR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 X SJ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2 CXFE WROT PRESS ADAP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CXC CAST COUPLINGS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CAST P COUPLINGS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X 1/4 FTG X FE WROT ADAPT</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1/2 X 1/4 CXCXFE C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1/2C X 1/2C X 3/8FE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1/4 FTGXFE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1/2 X 3/4 CXCXF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val="fr-CA" w:eastAsia="en-CA"/>
              </w:rPr>
            </w:pPr>
            <w:r w:rsidRPr="00163970">
              <w:rPr>
                <w:szCs w:val="22"/>
                <w:lang w:val="fr-CA" w:eastAsia="en-CA"/>
              </w:rPr>
              <w:t>1/2 X 3/8 FITT X FE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FTG X 3/4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3/4C X 1/2C X 1/2FE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X 3/4 CXCXF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FTG X 1/2 FEMALE WROT ADAP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3/4 X 3/8 CCFE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3/4C X 3/4C X 1/2FE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FTG X 3/4 FEMALE WROT ADAPTE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3/4 X 1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 X 1/2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FITXFE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 X 3/4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 X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1-1/4 X 1/2 CCFE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 X 1 FEMALE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1-1/4 X 3/4 CCFE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CXFE WROT ADAPT</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1-1/4X1-1/4X1 CCFE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1-1/2X1-1/2X1/2 CCFE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CXC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1-1/2 X 3/4 CCFE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CXC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1-1/2 X 1 CCFE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 X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lastRenderedPageBreak/>
              <w:t>1/2 CXFEXFE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1/2C X 3/4F X 1/2F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 C X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 X FE X 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 X 3/4 FE X 1/2 FE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 X C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2 X 1/2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 X FE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2 X 3/4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 X FE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2 X 1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 X FE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 X 4 FITXC CAST BUSHING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WROT UNIONS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X 2 FITXC CAST BUSHING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 X FE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X 3 FITXC CAST BUSHING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 X FE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X 4 FITXC CAST BUSHING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 X FE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X 5 FTGXC CAST P BUSHING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 X M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C X FE X 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 X M WROT UNIONS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CXFEXC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 X M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1/2C X 1/2FE X 3/4C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 X M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1/2C X 3/4FE X 1/2C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 X M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CXFEXC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 X M WROT UNION</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X 1/2 CXFEXC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 X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3/4C X 1/2FE X 3/4C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 X 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3/4C X 3/4FE X 1/2C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CXC WROT CROSSOVER CPLG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CXFEXC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CXC WROT CROSSOVER CPLG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1C X 1/2F X 1C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X 1 CXFXC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X 3/8 CXM WROT ADAPT</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CXFEXC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X 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1/2 X 1-1/4 CXFEXC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3/4 X 1-1/4 CXFEXC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X 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 X FE X 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X 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1-1/2X1/2X1-1/2 CXFXC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1-1/2X3/4X1-1/2 CXFEXC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FEXFEXC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3/8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FEXFEXC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3/4FE X 1/2FE X 1/2C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3/4FE X 1/2FE X 3/4C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X 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3/4FE X 3/4FE X 1/2C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X 3/4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 X FE X 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1/2 X 2 CXFEXC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 X 3/8 WROT MALE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3/4 X 2 CXFXC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 CAST P COUPLINGS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 X 3 CXC CAST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 X 4 CXC CAST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X 2 CXC CAST PRESS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X 3 CXC CAST P COUPLINGS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X 4 CXC CAST P COUPLINGS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lastRenderedPageBreak/>
              <w:t>6 X 5 CXC CAST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CXC CAST ECC COUPL</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CAST ECC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2 CXMALE PRESSURE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CXC CAST ECC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1/2 CAST ECC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CXC CAST ECC COUPLIN</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CXC ECC CPLGS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1-1/2 CXM WROT ADAPT</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CXC CAST ECC CPLGS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2 CXMALE PRESSURE ADAP</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CXC CAST ECC CPLGS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 CXC CAST ECC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FITXM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3/8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3/8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3/4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3/4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FITTXM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1-1/4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FITTXM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1-1/2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 X 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C X 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1-1/4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CXFE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1/2 CXFE CAST ADAPTERS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CXM WROT ADAPT</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3/4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CXFE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FTG X 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FITXFE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FTGXFE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CXFE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3/4 CXFE CAST P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2-1/2 C X 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2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CXFE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CXFE CAST UNION</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CXC CAST UNION</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val="fr-CA" w:eastAsia="en-CA"/>
              </w:rPr>
            </w:pPr>
            <w:r w:rsidRPr="00163970">
              <w:rPr>
                <w:szCs w:val="22"/>
                <w:lang w:val="fr-CA" w:eastAsia="en-CA"/>
              </w:rPr>
              <w:t>1/2 X 3/4 C X HOSE ADAPTER</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CXM CAST UNION</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CXC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 X M CAST UNION</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CXC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CAST UNION</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 X 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CXFE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CXCXCXC CAST CROSSES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CXCXCXC CAST CROSSES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CXCXCXC CAST CROSSES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FTG X 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CXCXCXC CAST CROSSES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FITXC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CXCXCXC CAST CROSS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FITXC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lastRenderedPageBreak/>
              <w:t>3/4 CXC CAST CROSSOVER CPLG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FITXC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FITXC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3/4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FITXC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FITXC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FITXC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FITXC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FITXC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3-1/2 COMP FLANGE #125</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8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CXC WROT 90 ELBOWS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WROT P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3-1/2 CAST COMP FLANGE #150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9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CAST COMP FLANGE -150#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8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FTGXFTG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1-1/4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FTG X FTG WROT 90 ELBOWS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COMP FLANGES - 300#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5 COMP FLANGES - 300#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COMP FLANGES - 300#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WROT P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6-1/2 COMP FLANGE-300#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COMP FLANGE - 300#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1-1/2CX 1-1/4C WROT P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CAST COMP FLANGE - 300#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WROT P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8-1/4 COMP FLANGE - 300#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COMP FLANGE - 300#</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WROT P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 WROT P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CXC WROT 90 VENT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1-1/4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CXC WROT 90 VENT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1-1/2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CXC WROT 90 VENT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BLIND COMPANION FLANGE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CXC (LT) WROT 90 ELBOWS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6 BLIND COMPANION FLANGE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CXC (LT)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lastRenderedPageBreak/>
              <w:t>3 X 7-1/2 BLIND COMP FLANGE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CXC (LT)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13-1/2 X 8 BLIND COMPANION FLG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CXC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8 COMP FLANGE 125# SILVER BRZD</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CXC (LT)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COMP FLANGE 150# SILVER BRZD</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CXC (LT)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8 COMP FLANGE 150# SILVER BRZD</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(LT)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CXM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CXFIT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1/2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C X FTG LT 90 ELBOWS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CXM CAST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 X FTG LT 90 ELBOWS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CXM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CXFTG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3/4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CXFTG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CXM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CXFTG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C X M CAST P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CXFTG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CXFTG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CXM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CXFTG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val="fr-CA" w:eastAsia="en-CA"/>
              </w:rPr>
            </w:pPr>
            <w:r w:rsidRPr="00163970">
              <w:rPr>
                <w:szCs w:val="22"/>
                <w:lang w:val="fr-CA" w:eastAsia="en-CA"/>
              </w:rPr>
              <w:t>1/2C X 1M X 1/2 FE BOILER CPLG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val="fr-CA" w:eastAsia="en-CA"/>
              </w:rPr>
            </w:pPr>
            <w:r w:rsidRPr="00163970">
              <w:rPr>
                <w:szCs w:val="22"/>
                <w:lang w:val="fr-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(LT) WROT 90 ELBOWS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(LT)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 X 1/2 CXMXFE CAST BOIL</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1/8 FE X 3/4 W BASE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 X M CAST 45 ELBOWS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1/4 FTGXC FL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 X M CAST 45 ELBOWS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3/8 FITXC FLUSH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 X M CAST 45 ELBOWS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X 3/8 FTGXC FL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 CAST 45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FITXC FLUSH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CXC CAST P 45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FITXC FL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 X C 90 ELBOW CAST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FITXC FLUSH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CAST P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1-1/4X3/4 FTTXC W FL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1/2 CXC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FITXC FLUSH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3/4 CAST 90 ELBOWS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FTGXC FL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CAST 90 ELBOWS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FL BUSH FITXC</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1/2 CAST 90 ELBOWS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FITXC FLUSH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3/4 CXC 90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FLUSH FEMALE BUSHING</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CXC 90 CAST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3/4 FLUSH FEMALE BUSHI</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FITXFE FLUSH FE BUSH</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3/4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FTGXFE FLUSH FE BUSH</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CXM FLUSH VALVE WROT ADAPT</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CXM FLUSH VALVE WROT ADAPT</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1/8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C X FE 90 ELL CAST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1/2 X 3/4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CXFE CAST P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3/4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X 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X 3/4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lastRenderedPageBreak/>
              <w:t>1-1/2 CXFE CAST P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3/4 X 1/4 WROT P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C X FE CP 90 ELBOWS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3/4C X 3/4C X 3/8C WROT P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CXFE CAST P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3/4 X 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 X 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X 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3/8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X 3/4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3/4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X 1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X 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X 3/4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 X 1 M 90 CAST ELBOWS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X 1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CXM CAST 90 ELBOWS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 X 3/8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3/4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 X 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CXM CAST P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 X 3/4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CXM CAST 90 ELBOWS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CXM CAST P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CXC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1/2C X 1/8FE X 1/2C BASE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1/2C X 1/8FE X 3/4C BASE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3/4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3/4C X 1/8FE X 3/4C BASE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3/4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1C X 1/8FE X 1 C BASE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3/4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1-1/4C X 1/8FEX1-1/4C BASE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3/4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FITXFE FL BUSHING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FITXFE FLUSH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1/2 FITT X 1 FE C FLUSH BUSH</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CXFTGXC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2 X 3 CXCXC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1-1/4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1/2 X 2-1/2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1-1/4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1-1/2 X 1-1/2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1-1/4C X 1-1/4C X 1C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 CXCXC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 X 5 X 3 CXCXC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CXCXC CAST TEE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1/2 X 1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1-1/2X1-1/4 FITXC W DWV BUSH</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1/2 X 1-1/4 WROT TEES</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FITXC WROT DWV BUSH</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FITXC W DWV BUSH</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3/4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3/4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1-1/2X 1-1/4 CXC WROT DWV CPLG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3/4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1-1/4 FITXC WROT DWV BUSH</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3/4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1-1/2 FITXC WROT DWV BUSH</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3/4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 FITXC WROT DWV BUSH</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2 FTGXC DWV BUSHINGS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3 FTGXC WROT DWV BUSHING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CXC WROT DWV CPLG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lastRenderedPageBreak/>
              <w:t>2 X 1-1/2 CXC WROT DWV CPLG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1-1/4 CXC WROT DWV CPLG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1-1/2 CXC WROT DWV CPLG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1-1/2 CXC WROT DWV CPLGS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2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3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6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W DWV CPLGS NO STOP</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W DWV CPLGS NO STOP</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3/4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WROT DWV CPLGS NO STOP</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WROT DWV CPLGS NO STOP</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 WROT DWV CPLGS NO STOP</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2C X 1C X 1-1/4C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CXM WROT DWV TRAP BUSHIN</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 X 1-1/2 WROT PRESS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CXM WROT DWV TRAP BUSH</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CXM WROT DWV TRAP BUSHING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CXFE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1-1/2 CXFE WRT DWV ADA</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FTGXFEMALE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FTGXFE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FTGXFEMALE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1-1/4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CXFE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CXFE WROT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2 CXFE WROT DWV ADAPTE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FITXFE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 X FE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CXFE WROT DWV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val="fr-CA" w:eastAsia="en-CA"/>
              </w:rPr>
            </w:pPr>
            <w:r w:rsidRPr="00163970">
              <w:rPr>
                <w:szCs w:val="22"/>
                <w:lang w:val="fr-CA" w:eastAsia="en-CA"/>
              </w:rPr>
              <w:t>3 C X FE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MALE X 1-1/2 OD DWV ADAP</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1-1/4X1-1/2 CXM WROT DWV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lastRenderedPageBreak/>
              <w:t>1-1/2 FTGXM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FTGXM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CXM DWV WROT ADA</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3/4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2 CXM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3/4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X 1-1/2 CXM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CXM WROT DWV ADPTER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val="fr-CA" w:eastAsia="en-CA"/>
              </w:rPr>
            </w:pPr>
            <w:r w:rsidRPr="00163970">
              <w:rPr>
                <w:szCs w:val="22"/>
                <w:lang w:val="fr-CA" w:eastAsia="en-CA"/>
              </w:rPr>
              <w:t>1-1/4 CXM DWV FL TRAP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1-1/4 X 1-1/4CXCXC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val="fr-CA" w:eastAsia="en-CA"/>
              </w:rPr>
            </w:pPr>
            <w:r w:rsidRPr="00163970">
              <w:rPr>
                <w:szCs w:val="22"/>
                <w:lang w:val="fr-CA" w:eastAsia="en-CA"/>
              </w:rPr>
              <w:t>1-1/2 CXM DWV FL TRAP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1-1/4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val="fr-CA" w:eastAsia="en-CA"/>
              </w:rPr>
            </w:pPr>
            <w:r w:rsidRPr="00163970">
              <w:rPr>
                <w:szCs w:val="22"/>
                <w:lang w:val="fr-CA" w:eastAsia="en-CA"/>
              </w:rPr>
              <w:t>2 CXM DWV FL TRAP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1-1/4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CXMALE DWV SCULLY BUSHIN</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1-1/4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CXMALE DWV SCULLY BUSHING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 X MJ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WROT DWV CXFTG 45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FTGXC WROT DWV 45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FTGXC WROT DWV 45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1-1/2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 X FTG WROT DWV 45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45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45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45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45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FITXC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FITXC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2-1/2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FITXC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2-1/2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2-1/2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2-1/2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CXC 90 LT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2-1/2 X 2-1/2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CXC 90 LT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WROT TUBE END CLEANOUTS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3/4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lastRenderedPageBreak/>
              <w:t>1-1/2 WROT TUBE END CLEANOUTS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WROT TUBE END CLEANOUTS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1-1/4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WROT TUBE END CLEANOUTS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FLUSH FTG CLEANOUT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FTG CLEANOUT-FLUSH TYPE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 FTG CLEANOUT - FLUSH</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1-1/2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FTG CLEANOUT-FLUSH TYPE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 X 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FTG CLEANOUT FULL PLUG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FTG CLEANOUT FULL PLUG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FTG CLEANOUT FULL PLUG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FE X SJ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FE X SJ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X1-1/4 FE X SJ DWV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FTG X SJ WROT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2-1/2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FTG X SJ WROT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2-1/2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val="fr-CA" w:eastAsia="en-CA"/>
              </w:rPr>
            </w:pPr>
            <w:r w:rsidRPr="00163970">
              <w:rPr>
                <w:szCs w:val="22"/>
                <w:lang w:val="fr-CA" w:eastAsia="en-CA"/>
              </w:rPr>
              <w:t>1-1/2 X 1-1/4 FTG X SJ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val="fr-CA" w:eastAsia="en-CA"/>
              </w:rPr>
            </w:pPr>
            <w:r w:rsidRPr="00163970">
              <w:rPr>
                <w:szCs w:val="22"/>
                <w:lang w:val="fr-CA" w:eastAsia="en-CA"/>
              </w:rPr>
              <w:t>1-1/4 M X SJ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2-1/2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M X SJ DWV WROT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2-1/2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M X SJ DWV ADAPT</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2-1/2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C X SJ WROT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2-1/2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1-1/4 X 1-1/2 CXSJ WROT CPLG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C X SJ WROT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1-1/2 X 1-1/4 CXSJ WROT ADAPTE</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2 C X SJ WROT ADAPTER</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1/8 CXC WROT PRESS COUPLINGS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CXC WROT PRESS COUPLINGS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1/4 X 1/8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 X 3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CXC WROT PRESS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3/8 X 1/4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1-1/2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1/8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2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1/4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2-1/2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1/2 X 3/8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2-1/2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3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X 1/4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3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X 3/8 CXC WROT CPLGS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3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5/8 X 1/2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4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4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1/4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4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3/8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4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3/4 X 1/2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4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lastRenderedPageBreak/>
              <w:t>3/4 X 5/8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4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4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3/8 CXC WROT COUPLINGS</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4 X 4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r w:rsidR="000C2BC9" w:rsidRPr="00163970" w:rsidTr="000C2BC9">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1 X 1/2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rPr>
                <w:szCs w:val="22"/>
                <w:lang w:eastAsia="en-CA"/>
              </w:rPr>
            </w:pPr>
            <w:r w:rsidRPr="00163970">
              <w:rPr>
                <w:szCs w:val="22"/>
                <w:lang w:eastAsia="en-CA"/>
              </w:rPr>
              <w:t>5 X 5 X 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0C2BC9" w:rsidRPr="00163970" w:rsidRDefault="000C2BC9" w:rsidP="000C2BC9">
            <w:pPr>
              <w:jc w:val="center"/>
              <w:rPr>
                <w:szCs w:val="22"/>
                <w:lang w:eastAsia="en-CA"/>
              </w:rPr>
            </w:pPr>
            <w:r w:rsidRPr="00163970">
              <w:rPr>
                <w:szCs w:val="22"/>
                <w:lang w:eastAsia="en-CA"/>
              </w:rPr>
              <w:t>*</w:t>
            </w:r>
          </w:p>
        </w:tc>
      </w:tr>
    </w:tbl>
    <w:p w:rsidR="000103FD" w:rsidRDefault="000103FD" w:rsidP="008940D6">
      <w:pPr>
        <w:pStyle w:val="IndentQuote"/>
        <w:spacing w:after="0"/>
        <w:ind w:left="0" w:right="4"/>
        <w:jc w:val="left"/>
        <w:rPr>
          <w:b/>
          <w:szCs w:val="24"/>
        </w:rPr>
      </w:pPr>
    </w:p>
    <w:p w:rsidR="000103FD" w:rsidRDefault="000103FD" w:rsidP="008940D6">
      <w:pPr>
        <w:pStyle w:val="IndentQuote"/>
        <w:spacing w:after="0"/>
        <w:ind w:left="0" w:right="4"/>
        <w:jc w:val="left"/>
        <w:rPr>
          <w:b/>
          <w:szCs w:val="24"/>
        </w:rPr>
      </w:pPr>
    </w:p>
    <w:p w:rsidR="008940D6" w:rsidRPr="000B66E6" w:rsidRDefault="008940D6" w:rsidP="008940D6">
      <w:pPr>
        <w:pStyle w:val="IndentQuote"/>
        <w:spacing w:after="0"/>
        <w:ind w:left="0" w:right="4"/>
        <w:jc w:val="left"/>
        <w:rPr>
          <w:b/>
          <w:szCs w:val="24"/>
        </w:rPr>
      </w:pPr>
      <w:r w:rsidRPr="000B66E6">
        <w:rPr>
          <w:b/>
          <w:szCs w:val="24"/>
        </w:rPr>
        <w:t>Additional Product Information</w:t>
      </w:r>
    </w:p>
    <w:p w:rsidR="007D7B04" w:rsidRDefault="007D7B04" w:rsidP="007D7B04">
      <w:pPr>
        <w:rPr>
          <w:sz w:val="24"/>
          <w:szCs w:val="24"/>
        </w:rPr>
      </w:pPr>
    </w:p>
    <w:p w:rsidR="007D7B04" w:rsidRPr="00525271" w:rsidRDefault="007D7B04" w:rsidP="007D7B04">
      <w:pPr>
        <w:overflowPunct/>
        <w:textAlignment w:val="auto"/>
        <w:rPr>
          <w:rFonts w:ascii="TimesNewRomanPSMT" w:hAnsi="TimesNewRomanPSMT" w:cs="TimesNewRomanPSMT"/>
          <w:szCs w:val="22"/>
          <w:lang w:eastAsia="en-CA"/>
        </w:rPr>
      </w:pPr>
      <w:r w:rsidRPr="00525271">
        <w:rPr>
          <w:rFonts w:ascii="TimesNewRomanPSMT" w:hAnsi="TimesNewRomanPSMT" w:cs="TimesNewRomanPSMT"/>
          <w:szCs w:val="22"/>
          <w:lang w:eastAsia="en-CA"/>
        </w:rPr>
        <w:t>Copper Fittings sold in Canada are manufactured to a variety of standards including:</w:t>
      </w:r>
    </w:p>
    <w:p w:rsidR="007D7B04" w:rsidRPr="00525271" w:rsidRDefault="007D7B04" w:rsidP="007D7B04">
      <w:pPr>
        <w:overflowPunct/>
        <w:textAlignment w:val="auto"/>
        <w:rPr>
          <w:rFonts w:ascii="TimesNewRomanPSMT" w:hAnsi="TimesNewRomanPSMT" w:cs="TimesNewRomanPSMT"/>
          <w:szCs w:val="22"/>
          <w:lang w:eastAsia="en-CA"/>
        </w:rPr>
      </w:pPr>
    </w:p>
    <w:p w:rsidR="007D7B04" w:rsidRPr="00525271" w:rsidRDefault="007D7B04" w:rsidP="007D7B04">
      <w:pPr>
        <w:pStyle w:val="ListParagraph"/>
        <w:numPr>
          <w:ilvl w:val="0"/>
          <w:numId w:val="33"/>
        </w:numPr>
        <w:overflowPunct/>
        <w:ind w:left="567" w:hanging="283"/>
        <w:contextualSpacing w:val="0"/>
        <w:textAlignment w:val="auto"/>
        <w:rPr>
          <w:rFonts w:ascii="TimesNewRomanPSMT" w:hAnsi="TimesNewRomanPSMT" w:cs="TimesNewRomanPSMT"/>
          <w:sz w:val="22"/>
          <w:szCs w:val="22"/>
          <w:lang w:eastAsia="en-CA"/>
        </w:rPr>
      </w:pPr>
      <w:r w:rsidRPr="00525271">
        <w:rPr>
          <w:rFonts w:ascii="TimesNewRomanPSMT" w:hAnsi="TimesNewRomanPSMT" w:cs="TimesNewRomanPSMT"/>
          <w:sz w:val="22"/>
          <w:szCs w:val="22"/>
          <w:lang w:eastAsia="en-CA"/>
        </w:rPr>
        <w:t>ASME/ANSI Std. B16.22 – 2013 (Wrought Copper and Copper Alloy Solder Joint Pressure Fittings);</w:t>
      </w:r>
    </w:p>
    <w:p w:rsidR="007D7B04" w:rsidRPr="00525271" w:rsidRDefault="007D7B04" w:rsidP="007D7B04">
      <w:pPr>
        <w:pStyle w:val="ListParagraph"/>
        <w:numPr>
          <w:ilvl w:val="0"/>
          <w:numId w:val="33"/>
        </w:numPr>
        <w:overflowPunct/>
        <w:ind w:left="567" w:hanging="283"/>
        <w:contextualSpacing w:val="0"/>
        <w:textAlignment w:val="auto"/>
        <w:rPr>
          <w:rFonts w:ascii="TimesNewRomanPSMT" w:hAnsi="TimesNewRomanPSMT" w:cs="TimesNewRomanPSMT"/>
          <w:sz w:val="22"/>
          <w:szCs w:val="22"/>
          <w:lang w:eastAsia="en-CA"/>
        </w:rPr>
      </w:pPr>
      <w:r w:rsidRPr="00525271">
        <w:rPr>
          <w:rFonts w:ascii="TimesNewRomanPSMT" w:hAnsi="TimesNewRomanPSMT" w:cs="TimesNewRomanPSMT"/>
          <w:sz w:val="22"/>
          <w:szCs w:val="22"/>
          <w:lang w:eastAsia="en-CA"/>
        </w:rPr>
        <w:t>ASME/ANSI Std. B16.18 – 2012 (Cast Copper Alloy Solder Joint Pressure Fittings);</w:t>
      </w:r>
    </w:p>
    <w:p w:rsidR="007D7B04" w:rsidRPr="00525271" w:rsidRDefault="007D7B04" w:rsidP="007D7B04">
      <w:pPr>
        <w:pStyle w:val="ListParagraph"/>
        <w:numPr>
          <w:ilvl w:val="0"/>
          <w:numId w:val="33"/>
        </w:numPr>
        <w:overflowPunct/>
        <w:ind w:left="567" w:hanging="283"/>
        <w:contextualSpacing w:val="0"/>
        <w:textAlignment w:val="auto"/>
        <w:rPr>
          <w:rFonts w:ascii="TimesNewRomanPSMT" w:hAnsi="TimesNewRomanPSMT" w:cs="TimesNewRomanPSMT"/>
          <w:sz w:val="22"/>
          <w:szCs w:val="22"/>
          <w:lang w:eastAsia="en-CA"/>
        </w:rPr>
      </w:pPr>
      <w:r w:rsidRPr="00525271">
        <w:rPr>
          <w:rFonts w:ascii="TimesNewRomanPSMT" w:hAnsi="TimesNewRomanPSMT" w:cs="TimesNewRomanPSMT"/>
          <w:sz w:val="22"/>
          <w:szCs w:val="22"/>
          <w:lang w:eastAsia="en-CA"/>
        </w:rPr>
        <w:t>ASME/ANSI Std. B16.29 – 2012 (Wrought Copper and Wrought Copper Alloy Solder Joint Drainage Fittings – DWV)</w:t>
      </w:r>
    </w:p>
    <w:p w:rsidR="007D7B04" w:rsidRPr="00525271" w:rsidRDefault="007D7B04" w:rsidP="007D7B04">
      <w:pPr>
        <w:pStyle w:val="ListParagraph"/>
        <w:numPr>
          <w:ilvl w:val="0"/>
          <w:numId w:val="33"/>
        </w:numPr>
        <w:overflowPunct/>
        <w:ind w:left="567" w:hanging="283"/>
        <w:contextualSpacing w:val="0"/>
        <w:textAlignment w:val="auto"/>
        <w:rPr>
          <w:rFonts w:ascii="TimesNewRomanPSMT" w:hAnsi="TimesNewRomanPSMT" w:cs="TimesNewRomanPSMT"/>
          <w:sz w:val="22"/>
          <w:szCs w:val="22"/>
          <w:lang w:eastAsia="en-CA"/>
        </w:rPr>
      </w:pPr>
      <w:r w:rsidRPr="00525271">
        <w:rPr>
          <w:rFonts w:ascii="TimesNewRomanPSMT" w:hAnsi="TimesNewRomanPSMT" w:cs="TimesNewRomanPSMT"/>
          <w:sz w:val="22"/>
          <w:szCs w:val="22"/>
          <w:lang w:eastAsia="en-CA"/>
        </w:rPr>
        <w:t>ASME/ANSI Std. B16.23 – 2016 (Cast Copper Alloy Solder Joint Drainage Fittings);</w:t>
      </w:r>
    </w:p>
    <w:p w:rsidR="007D7B04" w:rsidRPr="00525271" w:rsidRDefault="007D7B04" w:rsidP="007D7B04">
      <w:pPr>
        <w:pStyle w:val="ListParagraph"/>
        <w:numPr>
          <w:ilvl w:val="0"/>
          <w:numId w:val="33"/>
        </w:numPr>
        <w:overflowPunct/>
        <w:ind w:left="567" w:hanging="283"/>
        <w:contextualSpacing w:val="0"/>
        <w:textAlignment w:val="auto"/>
        <w:rPr>
          <w:rFonts w:ascii="TimesNewRomanPSMT" w:hAnsi="TimesNewRomanPSMT" w:cs="TimesNewRomanPSMT"/>
          <w:sz w:val="22"/>
          <w:szCs w:val="22"/>
          <w:lang w:eastAsia="en-CA"/>
        </w:rPr>
      </w:pPr>
      <w:r w:rsidRPr="00525271">
        <w:rPr>
          <w:rFonts w:ascii="TimesNewRomanPSMT" w:hAnsi="TimesNewRomanPSMT" w:cs="TimesNewRomanPSMT"/>
          <w:sz w:val="22"/>
          <w:szCs w:val="22"/>
          <w:lang w:eastAsia="en-CA"/>
        </w:rPr>
        <w:t>ASME/ANSI Std. B16.24 – 2016 (Cast Copper Alloy Pipe Flanges, Flanged Fittings, and Valves: Classes 150, 300, 600, 900, 1500, and 2500);</w:t>
      </w:r>
    </w:p>
    <w:p w:rsidR="007D7B04" w:rsidRPr="00525271" w:rsidRDefault="007D7B04" w:rsidP="007D7B04">
      <w:pPr>
        <w:pStyle w:val="ListParagraph"/>
        <w:numPr>
          <w:ilvl w:val="0"/>
          <w:numId w:val="33"/>
        </w:numPr>
        <w:overflowPunct/>
        <w:ind w:left="567" w:hanging="283"/>
        <w:contextualSpacing w:val="0"/>
        <w:textAlignment w:val="auto"/>
        <w:rPr>
          <w:rFonts w:ascii="TimesNewRomanPSMT" w:hAnsi="TimesNewRomanPSMT" w:cs="TimesNewRomanPSMT"/>
          <w:sz w:val="22"/>
          <w:szCs w:val="22"/>
          <w:lang w:eastAsia="en-CA"/>
        </w:rPr>
      </w:pPr>
      <w:r w:rsidRPr="00525271">
        <w:rPr>
          <w:rFonts w:ascii="TimesNewRomanPSMT" w:hAnsi="TimesNewRomanPSMT" w:cs="TimesNewRomanPSMT"/>
          <w:sz w:val="22"/>
          <w:szCs w:val="22"/>
          <w:lang w:eastAsia="en-CA"/>
        </w:rPr>
        <w:t>ASME/ANSI Std. B16.50 – 2013 (Wrought Copper and Copper Alloy Braze – Joint Pressure Fittings);</w:t>
      </w:r>
    </w:p>
    <w:p w:rsidR="007D7B04" w:rsidRPr="00525271" w:rsidRDefault="007D7B04" w:rsidP="007D7B04">
      <w:pPr>
        <w:pStyle w:val="ListParagraph"/>
        <w:numPr>
          <w:ilvl w:val="0"/>
          <w:numId w:val="33"/>
        </w:numPr>
        <w:overflowPunct/>
        <w:ind w:left="567" w:hanging="283"/>
        <w:contextualSpacing w:val="0"/>
        <w:textAlignment w:val="auto"/>
        <w:rPr>
          <w:rFonts w:ascii="TimesNewRomanPSMT" w:hAnsi="TimesNewRomanPSMT" w:cs="TimesNewRomanPSMT"/>
          <w:sz w:val="22"/>
          <w:szCs w:val="22"/>
          <w:lang w:eastAsia="en-CA"/>
        </w:rPr>
      </w:pPr>
      <w:r w:rsidRPr="00525271">
        <w:rPr>
          <w:rFonts w:ascii="TimesNewRomanPSMT" w:hAnsi="TimesNewRomanPSMT" w:cs="TimesNewRomanPSMT"/>
          <w:sz w:val="22"/>
          <w:szCs w:val="22"/>
          <w:lang w:eastAsia="en-CA"/>
        </w:rPr>
        <w:t>MSS SP-104 – 2012 (Wrought Copper LW Solder Joint Pressure Fittings);</w:t>
      </w:r>
    </w:p>
    <w:p w:rsidR="007D7B04" w:rsidRPr="00650E37" w:rsidRDefault="007D7B04" w:rsidP="007D7B04">
      <w:pPr>
        <w:pStyle w:val="ListParagraph"/>
        <w:numPr>
          <w:ilvl w:val="0"/>
          <w:numId w:val="33"/>
        </w:numPr>
        <w:overflowPunct/>
        <w:ind w:left="567" w:hanging="283"/>
        <w:contextualSpacing w:val="0"/>
        <w:textAlignment w:val="auto"/>
        <w:rPr>
          <w:rFonts w:ascii="TimesNewRomanPSMT" w:hAnsi="TimesNewRomanPSMT" w:cs="TimesNewRomanPSMT"/>
          <w:sz w:val="24"/>
          <w:szCs w:val="24"/>
          <w:lang w:eastAsia="en-CA"/>
        </w:rPr>
      </w:pPr>
      <w:r w:rsidRPr="00525271">
        <w:rPr>
          <w:rFonts w:ascii="TimesNewRomanPSMT" w:hAnsi="TimesNewRomanPSMT" w:cs="TimesNewRomanPSMT"/>
          <w:sz w:val="22"/>
          <w:szCs w:val="22"/>
          <w:lang w:eastAsia="en-CA"/>
        </w:rPr>
        <w:t>MSS SP-106 -- 2012 (Cast Copper Alloy Flanges and Flanged Fittings Class 125, 150,</w:t>
      </w:r>
      <w:r w:rsidRPr="00650E37">
        <w:rPr>
          <w:rFonts w:ascii="TimesNewRomanPSMT" w:hAnsi="TimesNewRomanPSMT" w:cs="TimesNewRomanPSMT"/>
          <w:sz w:val="24"/>
          <w:szCs w:val="24"/>
          <w:lang w:eastAsia="en-CA"/>
        </w:rPr>
        <w:t xml:space="preserve"> 300).</w:t>
      </w:r>
    </w:p>
    <w:p w:rsidR="008263CD" w:rsidRDefault="008263CD" w:rsidP="00431FE5">
      <w:pPr>
        <w:textAlignment w:val="auto"/>
        <w:rPr>
          <w:b/>
          <w:szCs w:val="24"/>
        </w:rPr>
      </w:pPr>
    </w:p>
    <w:p w:rsidR="000103FD" w:rsidRDefault="000103FD" w:rsidP="000103FD">
      <w:pPr>
        <w:rPr>
          <w:b/>
          <w:sz w:val="24"/>
          <w:szCs w:val="24"/>
        </w:rPr>
      </w:pPr>
      <w:bookmarkStart w:id="6" w:name="_Toc495398515"/>
      <w:r>
        <w:rPr>
          <w:b/>
          <w:sz w:val="24"/>
          <w:szCs w:val="24"/>
        </w:rPr>
        <w:t>Product Use</w:t>
      </w:r>
    </w:p>
    <w:p w:rsidR="000103FD" w:rsidRDefault="000103FD" w:rsidP="000103FD">
      <w:pPr>
        <w:rPr>
          <w:bCs/>
          <w:iCs/>
          <w:sz w:val="24"/>
          <w:szCs w:val="24"/>
        </w:rPr>
      </w:pPr>
    </w:p>
    <w:p w:rsidR="000103FD" w:rsidRPr="00525271" w:rsidRDefault="000103FD" w:rsidP="000103FD">
      <w:pPr>
        <w:rPr>
          <w:szCs w:val="22"/>
        </w:rPr>
      </w:pPr>
      <w:r w:rsidRPr="00525271">
        <w:rPr>
          <w:szCs w:val="22"/>
        </w:rPr>
        <w:t>CPF are used to connect copper pipes, tubes or other CPF to one another. The methods of joining CPF include soldering, silver brazing and epoxy or similar gluing techniques. The connection is made by fitting two pieces together and heating the ends of the tubing and fittings, filling the gap between the two with melted solder or brazing material that solidifies while cooling, resulting in a strong leak-proof intermetallic connection. The fittings can also be used to connect copper tubing to other metal systems by use of threaded fittings. Finally, the connection can also be made using epoxy or similar gluing methods.</w:t>
      </w:r>
    </w:p>
    <w:p w:rsidR="000103FD" w:rsidRPr="00525271" w:rsidRDefault="000103FD" w:rsidP="000103FD">
      <w:pPr>
        <w:rPr>
          <w:szCs w:val="22"/>
        </w:rPr>
      </w:pPr>
    </w:p>
    <w:p w:rsidR="000103FD" w:rsidRPr="00525271" w:rsidRDefault="000103FD" w:rsidP="000103FD">
      <w:pPr>
        <w:rPr>
          <w:szCs w:val="22"/>
          <w:lang w:eastAsia="en-CA"/>
        </w:rPr>
      </w:pPr>
      <w:r w:rsidRPr="00525271">
        <w:rPr>
          <w:szCs w:val="22"/>
          <w:lang w:eastAsia="en-CA"/>
        </w:rPr>
        <w:t xml:space="preserve">CPF that are commonly referred to as “pressure pipe fittings” may be used to convey liquids (e.g. potable water), gases and air under pressure in residential, industrial, commercial and institutional buildings. </w:t>
      </w:r>
    </w:p>
    <w:p w:rsidR="000103FD" w:rsidRPr="00525271" w:rsidRDefault="000103FD" w:rsidP="000103FD">
      <w:pPr>
        <w:rPr>
          <w:szCs w:val="22"/>
          <w:lang w:eastAsia="en-CA"/>
        </w:rPr>
      </w:pPr>
    </w:p>
    <w:p w:rsidR="000103FD" w:rsidRPr="00525271" w:rsidRDefault="000103FD" w:rsidP="000103FD">
      <w:pPr>
        <w:rPr>
          <w:szCs w:val="22"/>
          <w:lang w:eastAsia="en-CA"/>
        </w:rPr>
      </w:pPr>
      <w:r w:rsidRPr="00525271">
        <w:rPr>
          <w:szCs w:val="22"/>
          <w:lang w:eastAsia="en-CA"/>
        </w:rPr>
        <w:t xml:space="preserve">CPF that are commonly referred to as “drainage, waste and vent fittings (DWV)” are used primarily to convey waste from buildings to sewers and for venting purposes under low-pressure conditions. </w:t>
      </w:r>
    </w:p>
    <w:p w:rsidR="000103FD" w:rsidRPr="00525271" w:rsidRDefault="000103FD" w:rsidP="000103FD">
      <w:pPr>
        <w:rPr>
          <w:szCs w:val="22"/>
          <w:lang w:eastAsia="en-CA"/>
        </w:rPr>
      </w:pPr>
    </w:p>
    <w:p w:rsidR="000103FD" w:rsidRPr="00525271" w:rsidRDefault="000103FD" w:rsidP="00A74313">
      <w:pPr>
        <w:rPr>
          <w:szCs w:val="22"/>
          <w:lang w:eastAsia="en-CA"/>
        </w:rPr>
      </w:pPr>
      <w:r w:rsidRPr="00525271">
        <w:rPr>
          <w:szCs w:val="22"/>
          <w:lang w:eastAsia="en-CA"/>
        </w:rPr>
        <w:t xml:space="preserve">In addition, CPF are also used in a variety of air conditioning and refrigeration (“ACR”) applications. CPF used in air conditioning applications are typically identified by reference to their outside diameters, whereas the same CPF used in non-ACR applications such as plumbing and heating are typically identified by reference to their inside or “nominal” diameters. Apart from the reference to diameter, a particular copper fitting for an ACR application is the same as a copper fitting for a non-air conditioning application. It is common practice to label copper fittings by reference to both their inside (nominal) and outside diameters. </w:t>
      </w:r>
    </w:p>
    <w:p w:rsidR="00A74313" w:rsidRDefault="00A74313" w:rsidP="00A74313">
      <w:pPr>
        <w:rPr>
          <w:sz w:val="24"/>
          <w:szCs w:val="24"/>
        </w:rPr>
      </w:pPr>
    </w:p>
    <w:p w:rsidR="00A94B56" w:rsidRPr="00A74313" w:rsidRDefault="00A94B56" w:rsidP="00A74313">
      <w:pPr>
        <w:rPr>
          <w:sz w:val="24"/>
          <w:szCs w:val="24"/>
        </w:rPr>
      </w:pPr>
    </w:p>
    <w:p w:rsidR="007D7B04" w:rsidRPr="00A74313" w:rsidRDefault="007D7B04" w:rsidP="00934BED">
      <w:pPr>
        <w:pStyle w:val="Heading2"/>
        <w:rPr>
          <w:sz w:val="24"/>
          <w:szCs w:val="24"/>
        </w:rPr>
      </w:pPr>
      <w:bookmarkStart w:id="7" w:name="_Toc496529039"/>
      <w:r w:rsidRPr="00A74313">
        <w:rPr>
          <w:sz w:val="24"/>
          <w:szCs w:val="24"/>
        </w:rPr>
        <w:lastRenderedPageBreak/>
        <w:t>Classification of Imports</w:t>
      </w:r>
      <w:bookmarkEnd w:id="6"/>
      <w:bookmarkEnd w:id="7"/>
    </w:p>
    <w:p w:rsidR="007D7B04" w:rsidRPr="00525271" w:rsidRDefault="007D7B04" w:rsidP="007D7B04">
      <w:pPr>
        <w:jc w:val="both"/>
        <w:rPr>
          <w:color w:val="000000"/>
          <w:szCs w:val="22"/>
        </w:rPr>
      </w:pPr>
      <w:r w:rsidRPr="00525271">
        <w:rPr>
          <w:color w:val="000000"/>
          <w:szCs w:val="22"/>
        </w:rPr>
        <w:t>Subject goods are normally imported under the following classification numbers:</w:t>
      </w:r>
    </w:p>
    <w:p w:rsidR="007D7B04" w:rsidRPr="00525271" w:rsidRDefault="007D7B04" w:rsidP="007D7B04">
      <w:pPr>
        <w:jc w:val="both"/>
        <w:rPr>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D7B04" w:rsidRPr="00525271" w:rsidTr="00924482">
        <w:tc>
          <w:tcPr>
            <w:tcW w:w="3116" w:type="dxa"/>
          </w:tcPr>
          <w:p w:rsidR="007D7B04" w:rsidRPr="00525271" w:rsidRDefault="007D7B04" w:rsidP="00924482">
            <w:pPr>
              <w:jc w:val="center"/>
              <w:rPr>
                <w:szCs w:val="22"/>
                <w:lang w:val="en-US"/>
              </w:rPr>
            </w:pPr>
            <w:r w:rsidRPr="00525271">
              <w:rPr>
                <w:szCs w:val="22"/>
                <w:lang w:val="en-US"/>
              </w:rPr>
              <w:t>7412.10.00.11</w:t>
            </w:r>
          </w:p>
        </w:tc>
        <w:tc>
          <w:tcPr>
            <w:tcW w:w="3117" w:type="dxa"/>
          </w:tcPr>
          <w:p w:rsidR="007D7B04" w:rsidRPr="00525271" w:rsidRDefault="007D7B04" w:rsidP="00924482">
            <w:pPr>
              <w:jc w:val="center"/>
              <w:rPr>
                <w:szCs w:val="22"/>
                <w:lang w:val="en-US"/>
              </w:rPr>
            </w:pPr>
            <w:r w:rsidRPr="00525271">
              <w:rPr>
                <w:szCs w:val="22"/>
                <w:lang w:val="en-US"/>
              </w:rPr>
              <w:t>7412.20.00.11</w:t>
            </w:r>
          </w:p>
        </w:tc>
        <w:tc>
          <w:tcPr>
            <w:tcW w:w="3117" w:type="dxa"/>
          </w:tcPr>
          <w:p w:rsidR="007D7B04" w:rsidRPr="00525271" w:rsidRDefault="007D7B04" w:rsidP="00924482">
            <w:pPr>
              <w:jc w:val="center"/>
              <w:rPr>
                <w:szCs w:val="22"/>
                <w:lang w:val="en-US"/>
              </w:rPr>
            </w:pPr>
            <w:r w:rsidRPr="00525271">
              <w:rPr>
                <w:szCs w:val="22"/>
                <w:lang w:val="en-US"/>
              </w:rPr>
              <w:t>7412.20.00.90</w:t>
            </w:r>
          </w:p>
        </w:tc>
      </w:tr>
      <w:tr w:rsidR="007D7B04" w:rsidRPr="00525271" w:rsidTr="00924482">
        <w:tc>
          <w:tcPr>
            <w:tcW w:w="3116" w:type="dxa"/>
          </w:tcPr>
          <w:p w:rsidR="007D7B04" w:rsidRPr="00525271" w:rsidRDefault="007D7B04" w:rsidP="00924482">
            <w:pPr>
              <w:jc w:val="center"/>
              <w:rPr>
                <w:szCs w:val="22"/>
                <w:lang w:val="en-US"/>
              </w:rPr>
            </w:pPr>
            <w:r w:rsidRPr="00525271">
              <w:rPr>
                <w:szCs w:val="22"/>
                <w:lang w:val="en-US"/>
              </w:rPr>
              <w:t>7412.10.00.19</w:t>
            </w:r>
          </w:p>
        </w:tc>
        <w:tc>
          <w:tcPr>
            <w:tcW w:w="3117" w:type="dxa"/>
          </w:tcPr>
          <w:p w:rsidR="007D7B04" w:rsidRPr="00525271" w:rsidRDefault="007D7B04" w:rsidP="00924482">
            <w:pPr>
              <w:jc w:val="center"/>
              <w:rPr>
                <w:szCs w:val="22"/>
                <w:lang w:val="en-US"/>
              </w:rPr>
            </w:pPr>
            <w:r w:rsidRPr="00525271">
              <w:rPr>
                <w:szCs w:val="22"/>
                <w:lang w:val="en-US"/>
              </w:rPr>
              <w:t>7412.20.00.12</w:t>
            </w:r>
          </w:p>
        </w:tc>
        <w:tc>
          <w:tcPr>
            <w:tcW w:w="3117" w:type="dxa"/>
          </w:tcPr>
          <w:p w:rsidR="007D7B04" w:rsidRPr="00525271" w:rsidRDefault="007D7B04" w:rsidP="00924482">
            <w:pPr>
              <w:jc w:val="center"/>
              <w:rPr>
                <w:szCs w:val="22"/>
                <w:lang w:val="en-US"/>
              </w:rPr>
            </w:pPr>
          </w:p>
        </w:tc>
      </w:tr>
      <w:tr w:rsidR="007D7B04" w:rsidRPr="00525271" w:rsidTr="00924482">
        <w:tc>
          <w:tcPr>
            <w:tcW w:w="3116" w:type="dxa"/>
          </w:tcPr>
          <w:p w:rsidR="007D7B04" w:rsidRPr="00525271" w:rsidRDefault="007D7B04" w:rsidP="00924482">
            <w:pPr>
              <w:jc w:val="center"/>
              <w:rPr>
                <w:szCs w:val="22"/>
                <w:lang w:val="en-US"/>
              </w:rPr>
            </w:pPr>
            <w:r w:rsidRPr="00525271">
              <w:rPr>
                <w:szCs w:val="22"/>
                <w:lang w:val="en-US"/>
              </w:rPr>
              <w:t>7412.10.00.90</w:t>
            </w:r>
          </w:p>
        </w:tc>
        <w:tc>
          <w:tcPr>
            <w:tcW w:w="3117" w:type="dxa"/>
          </w:tcPr>
          <w:p w:rsidR="007D7B04" w:rsidRPr="00525271" w:rsidRDefault="007D7B04" w:rsidP="00924482">
            <w:pPr>
              <w:jc w:val="center"/>
              <w:rPr>
                <w:szCs w:val="22"/>
                <w:lang w:val="en-US"/>
              </w:rPr>
            </w:pPr>
            <w:r w:rsidRPr="00525271">
              <w:rPr>
                <w:szCs w:val="22"/>
                <w:lang w:val="en-US"/>
              </w:rPr>
              <w:t>7412.20.00.19</w:t>
            </w:r>
          </w:p>
        </w:tc>
        <w:tc>
          <w:tcPr>
            <w:tcW w:w="3117" w:type="dxa"/>
          </w:tcPr>
          <w:p w:rsidR="007D7B04" w:rsidRPr="00525271" w:rsidRDefault="007D7B04" w:rsidP="00924482">
            <w:pPr>
              <w:jc w:val="center"/>
              <w:rPr>
                <w:szCs w:val="22"/>
                <w:lang w:val="en-US"/>
              </w:rPr>
            </w:pPr>
          </w:p>
        </w:tc>
      </w:tr>
    </w:tbl>
    <w:p w:rsidR="007D7B04" w:rsidRPr="00525271" w:rsidRDefault="007D7B04" w:rsidP="007D7B04">
      <w:pPr>
        <w:jc w:val="both"/>
        <w:rPr>
          <w:color w:val="000000"/>
          <w:szCs w:val="22"/>
        </w:rPr>
      </w:pPr>
    </w:p>
    <w:p w:rsidR="000103FD" w:rsidRPr="00525271" w:rsidRDefault="000103FD" w:rsidP="000103FD">
      <w:pPr>
        <w:keepNext/>
        <w:keepLines/>
        <w:jc w:val="both"/>
        <w:rPr>
          <w:color w:val="000000"/>
          <w:szCs w:val="22"/>
        </w:rPr>
      </w:pPr>
      <w:r w:rsidRPr="00525271">
        <w:rPr>
          <w:color w:val="000000"/>
          <w:szCs w:val="22"/>
        </w:rPr>
        <w:t>The listing of HS classification numbers is for convenience of reference only. The HS classification numbers include non-subject goods. Also, subject goods may fall under HS classification numbers that are not listed. Refer to the product definition for authoritative details regarding the subject goods.</w:t>
      </w:r>
    </w:p>
    <w:p w:rsidR="000103FD" w:rsidRPr="00525271" w:rsidRDefault="000103FD" w:rsidP="00391BAC">
      <w:pPr>
        <w:pStyle w:val="IndentQuote"/>
        <w:keepNext/>
        <w:keepLines/>
        <w:spacing w:after="0"/>
        <w:ind w:left="0" w:right="4"/>
        <w:jc w:val="left"/>
        <w:rPr>
          <w:b/>
          <w:sz w:val="22"/>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6B6CA2" w:rsidRDefault="006B6CA2" w:rsidP="00391BAC">
      <w:pPr>
        <w:pStyle w:val="IndentQuote"/>
        <w:keepNext/>
        <w:keepLines/>
        <w:spacing w:after="0"/>
        <w:ind w:left="0" w:right="4"/>
        <w:jc w:val="left"/>
        <w:rPr>
          <w:b/>
          <w:szCs w:val="24"/>
        </w:rPr>
      </w:pPr>
    </w:p>
    <w:p w:rsidR="00A94B56" w:rsidRDefault="00A94B56" w:rsidP="00391BAC">
      <w:pPr>
        <w:pStyle w:val="IndentQuote"/>
        <w:keepNext/>
        <w:keepLines/>
        <w:spacing w:after="0"/>
        <w:ind w:left="0" w:right="4"/>
        <w:jc w:val="left"/>
        <w:rPr>
          <w:b/>
          <w:szCs w:val="24"/>
        </w:rPr>
      </w:pPr>
    </w:p>
    <w:p w:rsidR="00A94B56" w:rsidRDefault="00A94B56" w:rsidP="00391BAC">
      <w:pPr>
        <w:pStyle w:val="IndentQuote"/>
        <w:keepNext/>
        <w:keepLines/>
        <w:spacing w:after="0"/>
        <w:ind w:left="0" w:right="4"/>
        <w:jc w:val="left"/>
        <w:rPr>
          <w:b/>
          <w:szCs w:val="24"/>
        </w:rPr>
      </w:pPr>
    </w:p>
    <w:p w:rsidR="00A94B56" w:rsidRDefault="00A94B56" w:rsidP="00391BAC">
      <w:pPr>
        <w:pStyle w:val="IndentQuote"/>
        <w:keepNext/>
        <w:keepLines/>
        <w:spacing w:after="0"/>
        <w:ind w:left="0" w:right="4"/>
        <w:jc w:val="left"/>
        <w:rPr>
          <w:b/>
          <w:szCs w:val="24"/>
        </w:rPr>
      </w:pPr>
    </w:p>
    <w:p w:rsidR="00A94B56" w:rsidRDefault="00A94B56" w:rsidP="00391BAC">
      <w:pPr>
        <w:pStyle w:val="IndentQuote"/>
        <w:keepNext/>
        <w:keepLines/>
        <w:spacing w:after="0"/>
        <w:ind w:left="0" w:right="4"/>
        <w:jc w:val="left"/>
        <w:rPr>
          <w:b/>
          <w:szCs w:val="24"/>
        </w:rPr>
      </w:pPr>
    </w:p>
    <w:p w:rsidR="00A94B56" w:rsidRDefault="00A94B56" w:rsidP="00391BAC">
      <w:pPr>
        <w:pStyle w:val="IndentQuote"/>
        <w:keepNext/>
        <w:keepLines/>
        <w:spacing w:after="0"/>
        <w:ind w:left="0" w:right="4"/>
        <w:jc w:val="left"/>
        <w:rPr>
          <w:b/>
          <w:szCs w:val="24"/>
        </w:rPr>
      </w:pPr>
    </w:p>
    <w:p w:rsidR="00A94B56" w:rsidRDefault="00A94B56" w:rsidP="00391BAC">
      <w:pPr>
        <w:pStyle w:val="IndentQuote"/>
        <w:keepNext/>
        <w:keepLines/>
        <w:spacing w:after="0"/>
        <w:ind w:left="0" w:right="4"/>
        <w:jc w:val="left"/>
        <w:rPr>
          <w:b/>
          <w:szCs w:val="24"/>
        </w:rPr>
      </w:pPr>
    </w:p>
    <w:p w:rsidR="00A94B56" w:rsidRDefault="00A94B56" w:rsidP="00391BAC">
      <w:pPr>
        <w:pStyle w:val="IndentQuote"/>
        <w:keepNext/>
        <w:keepLines/>
        <w:spacing w:after="0"/>
        <w:ind w:left="0" w:right="4"/>
        <w:jc w:val="left"/>
        <w:rPr>
          <w:b/>
          <w:szCs w:val="24"/>
        </w:rPr>
      </w:pPr>
    </w:p>
    <w:p w:rsidR="00A94B56" w:rsidRDefault="00A94B56" w:rsidP="00391BAC">
      <w:pPr>
        <w:pStyle w:val="IndentQuote"/>
        <w:keepNext/>
        <w:keepLines/>
        <w:spacing w:after="0"/>
        <w:ind w:left="0" w:right="4"/>
        <w:jc w:val="left"/>
        <w:rPr>
          <w:b/>
          <w:szCs w:val="24"/>
        </w:rPr>
      </w:pPr>
    </w:p>
    <w:p w:rsidR="00A94B56" w:rsidRDefault="00A94B56" w:rsidP="00391BAC">
      <w:pPr>
        <w:pStyle w:val="IndentQuote"/>
        <w:keepNext/>
        <w:keepLines/>
        <w:spacing w:after="0"/>
        <w:ind w:left="0" w:right="4"/>
        <w:jc w:val="left"/>
        <w:rPr>
          <w:b/>
          <w:szCs w:val="24"/>
        </w:rPr>
      </w:pPr>
    </w:p>
    <w:bookmarkEnd w:id="5"/>
    <w:p w:rsidR="006B6CA2" w:rsidRDefault="006B6CA2" w:rsidP="00E01316">
      <w:pPr>
        <w:pStyle w:val="Heading1"/>
      </w:pPr>
    </w:p>
    <w:p w:rsidR="006B6CA2" w:rsidRDefault="006B6CA2" w:rsidP="00E01316">
      <w:pPr>
        <w:pStyle w:val="Heading1"/>
      </w:pPr>
    </w:p>
    <w:p w:rsidR="006B6CA2" w:rsidRPr="006B6CA2" w:rsidRDefault="006B6CA2" w:rsidP="006B6CA2">
      <w:r>
        <w:br/>
      </w:r>
    </w:p>
    <w:p w:rsidR="00C76517" w:rsidRPr="00E01316" w:rsidRDefault="00525271" w:rsidP="00E01316">
      <w:pPr>
        <w:pStyle w:val="Heading1"/>
      </w:pPr>
      <w:bookmarkStart w:id="8" w:name="_Toc496529040"/>
      <w:bookmarkEnd w:id="3"/>
      <w:r>
        <w:lastRenderedPageBreak/>
        <w:t>Instructions</w:t>
      </w:r>
      <w:bookmarkEnd w:id="8"/>
    </w:p>
    <w:p w:rsidR="008B05D9" w:rsidRPr="00793173" w:rsidRDefault="008B05D9" w:rsidP="008B05D9">
      <w:pPr>
        <w:pStyle w:val="Heading2"/>
        <w:rPr>
          <w:sz w:val="24"/>
          <w:szCs w:val="24"/>
        </w:rPr>
      </w:pPr>
      <w:bookmarkStart w:id="9" w:name="_Toc496529041"/>
      <w:r w:rsidRPr="00793173">
        <w:rPr>
          <w:sz w:val="24"/>
          <w:szCs w:val="24"/>
        </w:rPr>
        <w:t>Foreword</w:t>
      </w:r>
      <w:bookmarkEnd w:id="9"/>
    </w:p>
    <w:p w:rsidR="008B05D9" w:rsidRPr="00525271" w:rsidRDefault="008B05D9" w:rsidP="00A80F81">
      <w:pPr>
        <w:pStyle w:val="BodyText2"/>
        <w:rPr>
          <w:b/>
          <w:bCs/>
          <w:i/>
          <w:iCs/>
          <w:szCs w:val="22"/>
        </w:rPr>
      </w:pPr>
      <w:r w:rsidRPr="00525271">
        <w:rPr>
          <w:szCs w:val="22"/>
        </w:rPr>
        <w:t>The Canada Border Services Agency (CBSA) sent your company this Request for Information (RFI) because you were identified as a possible importer of the goods that we are investigating</w:t>
      </w:r>
      <w:r w:rsidR="00422992" w:rsidRPr="00525271">
        <w:rPr>
          <w:szCs w:val="22"/>
        </w:rPr>
        <w:t xml:space="preserve">. </w:t>
      </w:r>
      <w:r w:rsidRPr="00525271">
        <w:rPr>
          <w:szCs w:val="22"/>
        </w:rPr>
        <w:t xml:space="preserve">We are asking for certain information and documents to determine if the goods that your company imported into Canada were </w:t>
      </w:r>
      <w:r w:rsidRPr="00525271">
        <w:rPr>
          <w:bCs/>
          <w:iCs/>
          <w:szCs w:val="22"/>
        </w:rPr>
        <w:t>dumped</w:t>
      </w:r>
      <w:r w:rsidR="003A341C" w:rsidRPr="00525271">
        <w:rPr>
          <w:b/>
          <w:bCs/>
          <w:i/>
          <w:iCs/>
          <w:szCs w:val="22"/>
        </w:rPr>
        <w:t xml:space="preserve"> </w:t>
      </w:r>
      <w:r w:rsidR="003A341C" w:rsidRPr="00525271">
        <w:rPr>
          <w:bCs/>
          <w:iCs/>
          <w:szCs w:val="22"/>
        </w:rPr>
        <w:t>and</w:t>
      </w:r>
      <w:r w:rsidR="003A341C" w:rsidRPr="00525271">
        <w:rPr>
          <w:szCs w:val="22"/>
        </w:rPr>
        <w:t>/or subsidized</w:t>
      </w:r>
      <w:r w:rsidRPr="00525271">
        <w:rPr>
          <w:szCs w:val="22"/>
        </w:rPr>
        <w:t>.</w:t>
      </w:r>
      <w:r w:rsidR="006B6CA2" w:rsidRPr="00525271">
        <w:rPr>
          <w:szCs w:val="22"/>
        </w:rPr>
        <w:t xml:space="preserve"> Please provide a response to Parts A and B of this RFI. </w:t>
      </w:r>
    </w:p>
    <w:p w:rsidR="008B05D9" w:rsidRPr="00793173" w:rsidRDefault="008B05D9" w:rsidP="008B05D9">
      <w:pPr>
        <w:pStyle w:val="Heading2"/>
        <w:rPr>
          <w:sz w:val="24"/>
          <w:szCs w:val="24"/>
        </w:rPr>
      </w:pPr>
      <w:bookmarkStart w:id="10" w:name="_Toc496529042"/>
      <w:r w:rsidRPr="00793173">
        <w:rPr>
          <w:sz w:val="24"/>
          <w:szCs w:val="24"/>
        </w:rPr>
        <w:t>Glossary</w:t>
      </w:r>
      <w:bookmarkEnd w:id="10"/>
    </w:p>
    <w:p w:rsidR="006B6CA2" w:rsidRPr="00525271" w:rsidRDefault="006B6CA2" w:rsidP="006B6CA2">
      <w:pPr>
        <w:pStyle w:val="Heading2"/>
        <w:rPr>
          <w:b w:val="0"/>
          <w:color w:val="000000"/>
          <w:sz w:val="22"/>
          <w:szCs w:val="22"/>
        </w:rPr>
      </w:pPr>
      <w:bookmarkStart w:id="11" w:name="_Toc496529043"/>
      <w:r w:rsidRPr="00525271">
        <w:rPr>
          <w:b w:val="0"/>
          <w:color w:val="000000"/>
          <w:sz w:val="22"/>
          <w:szCs w:val="22"/>
        </w:rPr>
        <w:t>This RFI contains a glossary that provides an explanation of key words and terms.</w:t>
      </w:r>
      <w:bookmarkEnd w:id="11"/>
    </w:p>
    <w:p w:rsidR="008B05D9" w:rsidRPr="00793173" w:rsidRDefault="008B05D9" w:rsidP="008B05D9">
      <w:pPr>
        <w:pStyle w:val="Heading2"/>
        <w:rPr>
          <w:sz w:val="24"/>
          <w:szCs w:val="24"/>
        </w:rPr>
      </w:pPr>
      <w:bookmarkStart w:id="12" w:name="_Toc496529044"/>
      <w:r w:rsidRPr="00793173">
        <w:rPr>
          <w:sz w:val="24"/>
          <w:szCs w:val="24"/>
        </w:rPr>
        <w:t>Contact Us</w:t>
      </w:r>
      <w:bookmarkEnd w:id="12"/>
    </w:p>
    <w:p w:rsidR="00F501C6" w:rsidRPr="00525271" w:rsidRDefault="00F501C6" w:rsidP="00F501C6">
      <w:pPr>
        <w:rPr>
          <w:color w:val="000000"/>
          <w:szCs w:val="22"/>
        </w:rPr>
      </w:pPr>
      <w:r w:rsidRPr="00525271">
        <w:rPr>
          <w:bCs/>
          <w:color w:val="000000"/>
          <w:szCs w:val="22"/>
        </w:rPr>
        <w:t xml:space="preserve">You are requested to contact one of the officers identified on the cover page of this RFI </w:t>
      </w:r>
      <w:r w:rsidRPr="00525271">
        <w:rPr>
          <w:color w:val="000000"/>
          <w:szCs w:val="22"/>
        </w:rPr>
        <w:t xml:space="preserve">by telephone or e-mail, </w:t>
      </w:r>
      <w:r w:rsidRPr="00525271">
        <w:rPr>
          <w:bCs/>
          <w:color w:val="000000"/>
          <w:szCs w:val="22"/>
        </w:rPr>
        <w:t>by</w:t>
      </w:r>
      <w:r w:rsidRPr="00525271">
        <w:rPr>
          <w:b/>
          <w:color w:val="000000"/>
          <w:szCs w:val="22"/>
        </w:rPr>
        <w:t xml:space="preserve"> </w:t>
      </w:r>
      <w:r w:rsidR="00566FA1" w:rsidRPr="00525271">
        <w:rPr>
          <w:b/>
          <w:color w:val="000000"/>
          <w:szCs w:val="22"/>
        </w:rPr>
        <w:t>November 10, 2017</w:t>
      </w:r>
      <w:r w:rsidRPr="00525271">
        <w:rPr>
          <w:color w:val="000000"/>
          <w:szCs w:val="22"/>
        </w:rPr>
        <w:t xml:space="preserve">, </w:t>
      </w:r>
      <w:r w:rsidR="006B6CA2" w:rsidRPr="00525271">
        <w:rPr>
          <w:color w:val="000000"/>
          <w:szCs w:val="22"/>
        </w:rPr>
        <w:t>to let us know if your company will be participating in these investigations by providing a response to this RFI</w:t>
      </w:r>
      <w:r w:rsidRPr="00525271">
        <w:rPr>
          <w:color w:val="000000"/>
          <w:szCs w:val="22"/>
        </w:rPr>
        <w:t>.</w:t>
      </w:r>
    </w:p>
    <w:p w:rsidR="00F501C6" w:rsidRPr="00525271" w:rsidRDefault="00F501C6" w:rsidP="00F501C6">
      <w:pPr>
        <w:rPr>
          <w:color w:val="000000"/>
          <w:szCs w:val="22"/>
        </w:rPr>
      </w:pPr>
    </w:p>
    <w:p w:rsidR="00F501C6" w:rsidRPr="00525271" w:rsidRDefault="006B6CA2" w:rsidP="00F501C6">
      <w:pPr>
        <w:rPr>
          <w:color w:val="000000"/>
          <w:szCs w:val="22"/>
        </w:rPr>
      </w:pPr>
      <w:r w:rsidRPr="00525271">
        <w:rPr>
          <w:color w:val="000000"/>
          <w:szCs w:val="22"/>
        </w:rPr>
        <w:t>If your company is not going to participate in these investigations by providing a response to the RFI, we would like to have the name of a contact person in your company, to send future required mailings of importance for your imports. Please verify your company’s mailing address as well.</w:t>
      </w:r>
      <w:r w:rsidR="00F501C6" w:rsidRPr="00525271">
        <w:rPr>
          <w:color w:val="000000"/>
          <w:szCs w:val="22"/>
        </w:rPr>
        <w:t xml:space="preserve"> </w:t>
      </w:r>
    </w:p>
    <w:p w:rsidR="00F501C6" w:rsidRPr="00525271" w:rsidRDefault="00F501C6" w:rsidP="00F501C6">
      <w:pPr>
        <w:rPr>
          <w:color w:val="000000"/>
          <w:szCs w:val="22"/>
        </w:rPr>
      </w:pPr>
    </w:p>
    <w:p w:rsidR="00A252D6" w:rsidRPr="00525271" w:rsidRDefault="006B6CA2" w:rsidP="00F501C6">
      <w:pPr>
        <w:tabs>
          <w:tab w:val="left" w:pos="8640"/>
          <w:tab w:val="left" w:pos="8820"/>
          <w:tab w:val="left" w:pos="8910"/>
        </w:tabs>
        <w:ind w:right="632"/>
        <w:rPr>
          <w:color w:val="000000"/>
          <w:szCs w:val="22"/>
        </w:rPr>
      </w:pPr>
      <w:bookmarkStart w:id="13" w:name="_Toc232406851"/>
      <w:bookmarkStart w:id="14" w:name="_Toc489763374"/>
      <w:r w:rsidRPr="00525271">
        <w:rPr>
          <w:color w:val="000000"/>
          <w:szCs w:val="22"/>
        </w:rPr>
        <w:t>If you have any questions or would like more information, contact one of the officers identified on the cover page.</w:t>
      </w:r>
    </w:p>
    <w:p w:rsidR="006B6CA2" w:rsidRDefault="006B6CA2" w:rsidP="00F501C6">
      <w:pPr>
        <w:tabs>
          <w:tab w:val="left" w:pos="8640"/>
          <w:tab w:val="left" w:pos="8820"/>
          <w:tab w:val="left" w:pos="8910"/>
        </w:tabs>
        <w:ind w:right="632"/>
        <w:rPr>
          <w:b/>
          <w:bCs/>
          <w:iCs/>
          <w:color w:val="000000"/>
          <w:sz w:val="24"/>
          <w:szCs w:val="24"/>
          <w:lang w:val="en-US"/>
        </w:rPr>
      </w:pPr>
    </w:p>
    <w:p w:rsidR="00F501C6" w:rsidRPr="00793173" w:rsidRDefault="00F501C6" w:rsidP="00A252D6">
      <w:pPr>
        <w:pStyle w:val="Heading2"/>
        <w:rPr>
          <w:sz w:val="24"/>
          <w:szCs w:val="24"/>
        </w:rPr>
      </w:pPr>
      <w:bookmarkStart w:id="15" w:name="_Toc496529045"/>
      <w:r w:rsidRPr="00793173">
        <w:rPr>
          <w:sz w:val="24"/>
          <w:szCs w:val="24"/>
        </w:rPr>
        <w:t>Confidential and Non-Confidential Information</w:t>
      </w:r>
      <w:bookmarkEnd w:id="15"/>
      <w:r w:rsidRPr="00793173">
        <w:rPr>
          <w:sz w:val="24"/>
          <w:szCs w:val="24"/>
        </w:rPr>
        <w:t xml:space="preserve"> </w:t>
      </w:r>
    </w:p>
    <w:p w:rsidR="00F501C6" w:rsidRPr="00525271" w:rsidRDefault="006B6CA2" w:rsidP="00F501C6">
      <w:pPr>
        <w:rPr>
          <w:bCs/>
          <w:szCs w:val="22"/>
        </w:rPr>
      </w:pPr>
      <w:r w:rsidRPr="00525271">
        <w:rPr>
          <w:bCs/>
          <w:szCs w:val="22"/>
        </w:rPr>
        <w:t xml:space="preserve">The </w:t>
      </w:r>
      <w:r w:rsidRPr="00525271">
        <w:rPr>
          <w:bCs/>
          <w:i/>
          <w:szCs w:val="22"/>
        </w:rPr>
        <w:t>Treatment of Confidential and Non-Confidential Information</w:t>
      </w:r>
      <w:r w:rsidRPr="00525271">
        <w:rPr>
          <w:bCs/>
          <w:szCs w:val="22"/>
        </w:rPr>
        <w:t xml:space="preserve"> section of the RFI describes the treatment of information submitted to the CBSA in connection with investigations under Special Import Measures Act (SIMA).</w:t>
      </w:r>
    </w:p>
    <w:p w:rsidR="006B6CA2" w:rsidRPr="00525271" w:rsidRDefault="006B6CA2" w:rsidP="00F501C6">
      <w:pPr>
        <w:rPr>
          <w:bCs/>
          <w:szCs w:val="22"/>
        </w:rPr>
      </w:pPr>
    </w:p>
    <w:p w:rsidR="006B6CA2" w:rsidRPr="00525271" w:rsidRDefault="006B6CA2" w:rsidP="006B6CA2">
      <w:pPr>
        <w:rPr>
          <w:szCs w:val="22"/>
        </w:rPr>
      </w:pPr>
      <w:r w:rsidRPr="00525271">
        <w:rPr>
          <w:szCs w:val="22"/>
        </w:rPr>
        <w:t>It should be noted that confidential information submitted to the CBSA in these investigations will be disclosed, on request, to independent counsel for other parties in these investigations. The section also outlines the instances where the CBSA will disclose confidential information submitted by parties. As well, if your company submits confidential information to the CBSA and the outlined requirements are not fulfilled, your information cannot be used in these investigations.</w:t>
      </w:r>
    </w:p>
    <w:p w:rsidR="006B6CA2" w:rsidRPr="00525271" w:rsidRDefault="006B6CA2" w:rsidP="006B6CA2">
      <w:pPr>
        <w:rPr>
          <w:szCs w:val="22"/>
        </w:rPr>
      </w:pPr>
    </w:p>
    <w:p w:rsidR="006B6CA2" w:rsidRPr="00525271" w:rsidRDefault="006B6CA2" w:rsidP="006B6CA2">
      <w:pPr>
        <w:rPr>
          <w:szCs w:val="22"/>
        </w:rPr>
      </w:pPr>
      <w:r w:rsidRPr="00525271">
        <w:rPr>
          <w:szCs w:val="22"/>
        </w:rPr>
        <w:t xml:space="preserve">You are advised to review </w:t>
      </w:r>
      <w:r w:rsidRPr="00525271">
        <w:rPr>
          <w:bCs/>
          <w:szCs w:val="22"/>
        </w:rPr>
        <w:t>that section</w:t>
      </w:r>
      <w:r w:rsidRPr="00525271">
        <w:rPr>
          <w:szCs w:val="22"/>
        </w:rPr>
        <w:t xml:space="preserve"> for additional information respecting the CBSA’s treatment of confidential and non</w:t>
      </w:r>
      <w:r w:rsidRPr="00525271">
        <w:rPr>
          <w:szCs w:val="22"/>
        </w:rPr>
        <w:noBreakHyphen/>
        <w:t>confidential information.</w:t>
      </w:r>
    </w:p>
    <w:p w:rsidR="006B6CA2" w:rsidRPr="003A341C" w:rsidRDefault="006B6CA2" w:rsidP="00F501C6">
      <w:pPr>
        <w:rPr>
          <w:sz w:val="24"/>
          <w:szCs w:val="24"/>
        </w:rPr>
      </w:pPr>
    </w:p>
    <w:p w:rsidR="00F501C6" w:rsidRPr="003A341C" w:rsidRDefault="00F501C6" w:rsidP="003A341C">
      <w:pPr>
        <w:pStyle w:val="Heading2"/>
        <w:rPr>
          <w:sz w:val="24"/>
          <w:szCs w:val="24"/>
          <w:lang w:val="en-US"/>
        </w:rPr>
      </w:pPr>
      <w:bookmarkStart w:id="16" w:name="_Toc496529046"/>
      <w:r w:rsidRPr="003A341C">
        <w:rPr>
          <w:sz w:val="24"/>
          <w:szCs w:val="24"/>
          <w:lang w:val="en-US"/>
        </w:rPr>
        <w:t xml:space="preserve">Format of </w:t>
      </w:r>
      <w:r w:rsidR="006B6CA2">
        <w:rPr>
          <w:sz w:val="24"/>
          <w:szCs w:val="24"/>
          <w:lang w:val="en-US"/>
        </w:rPr>
        <w:t>Information Submitted</w:t>
      </w:r>
      <w:bookmarkEnd w:id="16"/>
      <w:r w:rsidRPr="003A341C">
        <w:rPr>
          <w:sz w:val="24"/>
          <w:szCs w:val="24"/>
          <w:lang w:val="en-US"/>
        </w:rPr>
        <w:t xml:space="preserve"> </w:t>
      </w:r>
    </w:p>
    <w:p w:rsidR="006B6CA2" w:rsidRPr="00525271" w:rsidRDefault="006B6CA2" w:rsidP="006B6CA2">
      <w:pPr>
        <w:rPr>
          <w:szCs w:val="22"/>
        </w:rPr>
      </w:pPr>
      <w:r w:rsidRPr="00525271">
        <w:rPr>
          <w:szCs w:val="22"/>
        </w:rPr>
        <w:t>You must submit your response to the CBSA on disk (CD or DVD). Please label all disks as follows: confidential or non-confidential, company name, date, and “Large Line Pipe Importer”.</w:t>
      </w:r>
    </w:p>
    <w:p w:rsidR="006B6CA2" w:rsidRPr="00525271" w:rsidRDefault="006B6CA2" w:rsidP="006B6CA2">
      <w:pPr>
        <w:rPr>
          <w:szCs w:val="22"/>
        </w:rPr>
      </w:pPr>
    </w:p>
    <w:p w:rsidR="006B6CA2" w:rsidRPr="00525271" w:rsidRDefault="006B6CA2" w:rsidP="006B6CA2">
      <w:pPr>
        <w:rPr>
          <w:szCs w:val="22"/>
        </w:rPr>
      </w:pPr>
      <w:r w:rsidRPr="00525271">
        <w:rPr>
          <w:szCs w:val="22"/>
        </w:rPr>
        <w:t>Provide your confidential submission on one disk, and your non-confidential version on a separate disk.</w:t>
      </w:r>
    </w:p>
    <w:p w:rsidR="006B6CA2" w:rsidRPr="00525271" w:rsidRDefault="006B6CA2" w:rsidP="006B6CA2">
      <w:pPr>
        <w:rPr>
          <w:szCs w:val="22"/>
        </w:rPr>
      </w:pPr>
    </w:p>
    <w:p w:rsidR="006B6CA2" w:rsidRPr="00525271" w:rsidRDefault="006B6CA2" w:rsidP="006B6CA2">
      <w:pPr>
        <w:rPr>
          <w:szCs w:val="22"/>
        </w:rPr>
      </w:pPr>
      <w:r w:rsidRPr="00525271">
        <w:rPr>
          <w:szCs w:val="22"/>
        </w:rPr>
        <w:t>Use the YYYY-MM-DD format for all dates. For example, write August 12, 2015 as 2015-08-12.</w:t>
      </w:r>
    </w:p>
    <w:p w:rsidR="006B6CA2" w:rsidRPr="00525271" w:rsidRDefault="006B6CA2" w:rsidP="006B6CA2">
      <w:pPr>
        <w:rPr>
          <w:szCs w:val="22"/>
        </w:rPr>
      </w:pPr>
    </w:p>
    <w:p w:rsidR="006B6CA2" w:rsidRPr="00525271" w:rsidRDefault="006B6CA2" w:rsidP="006B6CA2">
      <w:pPr>
        <w:rPr>
          <w:szCs w:val="22"/>
        </w:rPr>
      </w:pPr>
      <w:r w:rsidRPr="00525271">
        <w:rPr>
          <w:szCs w:val="22"/>
        </w:rPr>
        <w:t>Narrative or text responses must be provided in Microsoft Word compatible format. Spreadsheets or data responses must be provided in Microsoft Excel compatible format. Files may be submitted in a compressed ZIP format, but not RAR.</w:t>
      </w:r>
    </w:p>
    <w:p w:rsidR="006B6CA2" w:rsidRPr="00525271" w:rsidRDefault="006B6CA2" w:rsidP="006B6CA2">
      <w:pPr>
        <w:rPr>
          <w:szCs w:val="22"/>
        </w:rPr>
      </w:pPr>
    </w:p>
    <w:p w:rsidR="006B6CA2" w:rsidRPr="00525271" w:rsidRDefault="006B6CA2" w:rsidP="006B6CA2">
      <w:pPr>
        <w:rPr>
          <w:szCs w:val="22"/>
        </w:rPr>
      </w:pPr>
      <w:r w:rsidRPr="00525271">
        <w:rPr>
          <w:szCs w:val="22"/>
        </w:rPr>
        <w:t>Your response must state each numbered question of this RFI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rsidR="006B6CA2" w:rsidRPr="00525271" w:rsidRDefault="006B6CA2" w:rsidP="006B6CA2">
      <w:pPr>
        <w:rPr>
          <w:szCs w:val="22"/>
        </w:rPr>
      </w:pPr>
    </w:p>
    <w:p w:rsidR="006B6CA2" w:rsidRPr="00525271" w:rsidRDefault="006B6CA2" w:rsidP="006B6CA2">
      <w:pPr>
        <w:rPr>
          <w:szCs w:val="22"/>
        </w:rPr>
      </w:pPr>
      <w:r w:rsidRPr="00525271">
        <w:rPr>
          <w:szCs w:val="22"/>
        </w:rPr>
        <w:t>Your response must be in either English or French. Any source material that you provide must be in the document’s original language and must be accompanied by a translation in either English or French.</w:t>
      </w:r>
    </w:p>
    <w:p w:rsidR="006B6CA2" w:rsidRPr="00525271" w:rsidRDefault="006B6CA2" w:rsidP="006B6CA2">
      <w:pPr>
        <w:rPr>
          <w:szCs w:val="22"/>
        </w:rPr>
      </w:pPr>
    </w:p>
    <w:p w:rsidR="006B6CA2" w:rsidRPr="00525271" w:rsidRDefault="006B6CA2" w:rsidP="006B6CA2">
      <w:pPr>
        <w:rPr>
          <w:szCs w:val="22"/>
        </w:rPr>
      </w:pPr>
      <w:r w:rsidRPr="00525271">
        <w:rPr>
          <w:szCs w:val="22"/>
        </w:rPr>
        <w:t>Submissions in electronic documents must be numbered consecutively by page from start to finish, including appendices and attachments.</w:t>
      </w:r>
    </w:p>
    <w:p w:rsidR="00F501C6" w:rsidRPr="006B6CA2" w:rsidRDefault="00F501C6" w:rsidP="00F501C6">
      <w:pPr>
        <w:rPr>
          <w:sz w:val="24"/>
          <w:szCs w:val="24"/>
        </w:rPr>
      </w:pPr>
    </w:p>
    <w:p w:rsidR="00F501C6" w:rsidRPr="00793173" w:rsidRDefault="00F501C6" w:rsidP="00793173">
      <w:pPr>
        <w:pStyle w:val="Heading2"/>
        <w:rPr>
          <w:sz w:val="24"/>
          <w:szCs w:val="24"/>
        </w:rPr>
      </w:pPr>
      <w:bookmarkStart w:id="17" w:name="_Toc496529047"/>
      <w:r w:rsidRPr="00793173">
        <w:rPr>
          <w:sz w:val="24"/>
          <w:szCs w:val="24"/>
        </w:rPr>
        <w:t>Verification Meeting</w:t>
      </w:r>
      <w:bookmarkEnd w:id="17"/>
    </w:p>
    <w:p w:rsidR="00F501C6" w:rsidRPr="00525271" w:rsidRDefault="00F501C6" w:rsidP="00F501C6">
      <w:pPr>
        <w:rPr>
          <w:color w:val="000000"/>
          <w:szCs w:val="22"/>
        </w:rPr>
      </w:pPr>
      <w:r w:rsidRPr="00525271">
        <w:rPr>
          <w:color w:val="000000"/>
          <w:szCs w:val="22"/>
        </w:rPr>
        <w:t>It may be necessary for us to verify the information in your reply</w:t>
      </w:r>
      <w:r w:rsidR="00422992" w:rsidRPr="00525271">
        <w:rPr>
          <w:color w:val="000000"/>
          <w:szCs w:val="22"/>
        </w:rPr>
        <w:t xml:space="preserve">. </w:t>
      </w:r>
      <w:r w:rsidRPr="00525271">
        <w:rPr>
          <w:color w:val="000000"/>
          <w:szCs w:val="22"/>
        </w:rPr>
        <w:t>You must provide a complete reply, which includes all of the documents requested, before we will conduct a verification meeting</w:t>
      </w:r>
      <w:r w:rsidR="00422992" w:rsidRPr="00525271">
        <w:rPr>
          <w:color w:val="000000"/>
          <w:szCs w:val="22"/>
        </w:rPr>
        <w:t xml:space="preserve">. </w:t>
      </w:r>
      <w:r w:rsidRPr="00525271">
        <w:rPr>
          <w:color w:val="000000"/>
          <w:szCs w:val="22"/>
        </w:rPr>
        <w:t>After we receive your reply, if a visit is required, we will contact you to arrange a time and the appropriate location at your premises.</w:t>
      </w:r>
    </w:p>
    <w:p w:rsidR="00F501C6" w:rsidRPr="00525271" w:rsidRDefault="00F501C6" w:rsidP="00F501C6">
      <w:pPr>
        <w:ind w:left="540" w:hanging="540"/>
        <w:rPr>
          <w:color w:val="000000"/>
          <w:szCs w:val="22"/>
        </w:rPr>
      </w:pPr>
    </w:p>
    <w:p w:rsidR="00793173" w:rsidRPr="00525271" w:rsidRDefault="00F501C6" w:rsidP="00793173">
      <w:pPr>
        <w:rPr>
          <w:color w:val="000000"/>
          <w:szCs w:val="22"/>
        </w:rPr>
      </w:pPr>
      <w:r w:rsidRPr="00525271">
        <w:rPr>
          <w:color w:val="000000"/>
          <w:szCs w:val="22"/>
        </w:rPr>
        <w:t>The purpose of the meeting is to verify the information provided</w:t>
      </w:r>
      <w:r w:rsidR="00422992" w:rsidRPr="00525271">
        <w:rPr>
          <w:color w:val="000000"/>
          <w:szCs w:val="22"/>
        </w:rPr>
        <w:t xml:space="preserve">. </w:t>
      </w:r>
      <w:r w:rsidRPr="00525271">
        <w:rPr>
          <w:color w:val="000000"/>
          <w:szCs w:val="22"/>
        </w:rPr>
        <w:t>It is not a second opportunity for your company to provide new or additional information.</w:t>
      </w:r>
    </w:p>
    <w:p w:rsidR="00793173" w:rsidRDefault="00793173" w:rsidP="00793173">
      <w:pPr>
        <w:rPr>
          <w:sz w:val="24"/>
          <w:szCs w:val="24"/>
        </w:rPr>
      </w:pPr>
    </w:p>
    <w:p w:rsidR="00F501C6" w:rsidRPr="00793173" w:rsidRDefault="00F501C6" w:rsidP="00793173">
      <w:pPr>
        <w:pStyle w:val="Heading2"/>
        <w:rPr>
          <w:sz w:val="24"/>
          <w:szCs w:val="24"/>
        </w:rPr>
      </w:pPr>
      <w:bookmarkStart w:id="18" w:name="_Toc496529048"/>
      <w:r w:rsidRPr="00793173">
        <w:rPr>
          <w:sz w:val="24"/>
          <w:szCs w:val="24"/>
        </w:rPr>
        <w:t>Source Documents</w:t>
      </w:r>
      <w:bookmarkEnd w:id="18"/>
    </w:p>
    <w:p w:rsidR="00F501C6" w:rsidRPr="00525271" w:rsidRDefault="00F501C6" w:rsidP="00F501C6">
      <w:pPr>
        <w:tabs>
          <w:tab w:val="left" w:pos="-720"/>
          <w:tab w:val="left" w:pos="720"/>
        </w:tabs>
        <w:rPr>
          <w:color w:val="000000"/>
          <w:szCs w:val="22"/>
        </w:rPr>
      </w:pPr>
      <w:r w:rsidRPr="00525271">
        <w:rPr>
          <w:color w:val="000000"/>
          <w:szCs w:val="22"/>
        </w:rPr>
        <w:t>You should keep all source documents and working papers, used to prepare replies to this RFI, for examination during a verification meeting</w:t>
      </w:r>
      <w:r w:rsidR="00422992" w:rsidRPr="00525271">
        <w:rPr>
          <w:color w:val="000000"/>
          <w:szCs w:val="22"/>
        </w:rPr>
        <w:t xml:space="preserve">. </w:t>
      </w:r>
      <w:r w:rsidRPr="00525271">
        <w:rPr>
          <w:color w:val="000000"/>
          <w:szCs w:val="22"/>
        </w:rPr>
        <w:t>We may require that photocopies be made of selected source documents.</w:t>
      </w:r>
      <w:bookmarkStart w:id="19" w:name="_Toc515783932"/>
    </w:p>
    <w:p w:rsidR="00793173" w:rsidRPr="00F501C6" w:rsidRDefault="00793173" w:rsidP="00F501C6">
      <w:pPr>
        <w:tabs>
          <w:tab w:val="left" w:pos="-720"/>
          <w:tab w:val="left" w:pos="720"/>
        </w:tabs>
        <w:rPr>
          <w:b/>
          <w:bCs/>
          <w:iCs/>
          <w:color w:val="000000"/>
          <w:sz w:val="24"/>
          <w:szCs w:val="24"/>
          <w:lang w:val="en-US"/>
        </w:rPr>
      </w:pPr>
    </w:p>
    <w:p w:rsidR="00F501C6" w:rsidRPr="00793173" w:rsidRDefault="00F501C6" w:rsidP="00793173">
      <w:pPr>
        <w:pStyle w:val="Heading2"/>
        <w:rPr>
          <w:sz w:val="24"/>
          <w:szCs w:val="24"/>
        </w:rPr>
      </w:pPr>
      <w:bookmarkStart w:id="20" w:name="_Toc496529049"/>
      <w:r w:rsidRPr="00793173">
        <w:rPr>
          <w:sz w:val="24"/>
          <w:szCs w:val="24"/>
        </w:rPr>
        <w:t>Counsel or Consultant</w:t>
      </w:r>
      <w:bookmarkEnd w:id="19"/>
      <w:bookmarkEnd w:id="20"/>
    </w:p>
    <w:p w:rsidR="00F501C6" w:rsidRPr="00525271" w:rsidRDefault="00F501C6" w:rsidP="00F501C6">
      <w:pPr>
        <w:rPr>
          <w:color w:val="000000"/>
          <w:szCs w:val="22"/>
        </w:rPr>
      </w:pPr>
      <w:r w:rsidRPr="00525271">
        <w:rPr>
          <w:color w:val="000000"/>
          <w:szCs w:val="22"/>
        </w:rPr>
        <w:t>If your company has hired counsel or a consultant to represent you, we need a letter of authorization from your company</w:t>
      </w:r>
      <w:r w:rsidR="00422992" w:rsidRPr="00525271">
        <w:rPr>
          <w:color w:val="000000"/>
          <w:szCs w:val="22"/>
        </w:rPr>
        <w:t xml:space="preserve">. </w:t>
      </w:r>
      <w:r w:rsidRPr="00525271">
        <w:rPr>
          <w:color w:val="000000"/>
          <w:szCs w:val="22"/>
        </w:rPr>
        <w:t>This letter of authorization will allow us to discuss confidential information, release confidential material and provide copies of all correspondence about your company to your representative</w:t>
      </w:r>
      <w:r w:rsidR="00422992" w:rsidRPr="00525271">
        <w:rPr>
          <w:color w:val="000000"/>
          <w:szCs w:val="22"/>
        </w:rPr>
        <w:t xml:space="preserve">. </w:t>
      </w:r>
      <w:r w:rsidRPr="00525271">
        <w:rPr>
          <w:color w:val="000000"/>
          <w:szCs w:val="22"/>
        </w:rPr>
        <w:t>We will not discuss any confidential matters about your company with your representative until a letter of authorization has been provided to us.</w:t>
      </w:r>
    </w:p>
    <w:p w:rsidR="00F501C6" w:rsidRPr="00F501C6" w:rsidRDefault="00F501C6" w:rsidP="00F501C6">
      <w:pPr>
        <w:rPr>
          <w:color w:val="000000"/>
          <w:sz w:val="24"/>
          <w:szCs w:val="24"/>
        </w:rPr>
      </w:pPr>
    </w:p>
    <w:p w:rsidR="00F501C6" w:rsidRPr="00793173" w:rsidRDefault="00F501C6" w:rsidP="00793173">
      <w:pPr>
        <w:pStyle w:val="Heading2"/>
        <w:rPr>
          <w:sz w:val="24"/>
          <w:szCs w:val="24"/>
        </w:rPr>
      </w:pPr>
      <w:bookmarkStart w:id="21" w:name="_Toc515783933"/>
      <w:bookmarkStart w:id="22" w:name="_Toc496529050"/>
      <w:r w:rsidRPr="00793173">
        <w:rPr>
          <w:sz w:val="24"/>
          <w:szCs w:val="24"/>
        </w:rPr>
        <w:t>Results of the Investigation</w:t>
      </w:r>
      <w:bookmarkEnd w:id="21"/>
      <w:r w:rsidR="003A341C">
        <w:rPr>
          <w:sz w:val="24"/>
          <w:szCs w:val="24"/>
        </w:rPr>
        <w:t>s</w:t>
      </w:r>
      <w:bookmarkEnd w:id="22"/>
    </w:p>
    <w:p w:rsidR="00F501C6" w:rsidRPr="00525271" w:rsidRDefault="00F501C6" w:rsidP="00F501C6">
      <w:pPr>
        <w:rPr>
          <w:color w:val="000000"/>
          <w:szCs w:val="22"/>
        </w:rPr>
      </w:pPr>
      <w:r w:rsidRPr="00525271">
        <w:rPr>
          <w:color w:val="000000"/>
          <w:szCs w:val="22"/>
        </w:rPr>
        <w:t>The CBSA will provide your company with the results of our investigation</w:t>
      </w:r>
      <w:r w:rsidR="009F6009" w:rsidRPr="00525271">
        <w:rPr>
          <w:color w:val="000000"/>
          <w:szCs w:val="22"/>
        </w:rPr>
        <w:t>s</w:t>
      </w:r>
      <w:r w:rsidR="00422992" w:rsidRPr="00525271">
        <w:rPr>
          <w:color w:val="000000"/>
          <w:szCs w:val="22"/>
        </w:rPr>
        <w:t xml:space="preserve">. </w:t>
      </w:r>
      <w:r w:rsidRPr="00525271">
        <w:rPr>
          <w:color w:val="000000"/>
          <w:szCs w:val="22"/>
        </w:rPr>
        <w:t>We will explain how your company’s imports will be affected and give instructions for importing subject goods.</w:t>
      </w:r>
    </w:p>
    <w:p w:rsidR="00F501C6" w:rsidRPr="00F501C6" w:rsidRDefault="00F501C6" w:rsidP="00F501C6">
      <w:pPr>
        <w:rPr>
          <w:color w:val="000000"/>
          <w:sz w:val="24"/>
          <w:szCs w:val="24"/>
        </w:rPr>
      </w:pPr>
    </w:p>
    <w:p w:rsidR="00F501C6" w:rsidRPr="00F501C6" w:rsidRDefault="00F501C6" w:rsidP="00F501C6">
      <w:pPr>
        <w:rPr>
          <w:sz w:val="24"/>
          <w:szCs w:val="24"/>
        </w:rPr>
      </w:pPr>
    </w:p>
    <w:p w:rsidR="00F501C6" w:rsidRDefault="00F501C6">
      <w:pPr>
        <w:overflowPunct/>
        <w:autoSpaceDE/>
        <w:autoSpaceDN/>
        <w:adjustRightInd/>
        <w:textAlignment w:val="auto"/>
        <w:rPr>
          <w:sz w:val="24"/>
          <w:szCs w:val="24"/>
        </w:rPr>
      </w:pPr>
      <w:r>
        <w:rPr>
          <w:sz w:val="24"/>
          <w:szCs w:val="24"/>
        </w:rPr>
        <w:br w:type="page"/>
      </w:r>
    </w:p>
    <w:p w:rsidR="00162D07" w:rsidRPr="00162D07" w:rsidRDefault="00162D07" w:rsidP="00162D07">
      <w:pPr>
        <w:keepNext/>
        <w:jc w:val="center"/>
        <w:outlineLvl w:val="0"/>
        <w:rPr>
          <w:b/>
          <w:sz w:val="24"/>
          <w:szCs w:val="24"/>
          <w:u w:val="single"/>
        </w:rPr>
      </w:pPr>
      <w:bookmarkStart w:id="23" w:name="_Toc446418437"/>
      <w:bookmarkStart w:id="24" w:name="_Toc496529051"/>
      <w:r w:rsidRPr="00162D07">
        <w:rPr>
          <w:b/>
          <w:sz w:val="24"/>
          <w:szCs w:val="24"/>
          <w:u w:val="single"/>
        </w:rPr>
        <w:lastRenderedPageBreak/>
        <w:t>SECTION A: Imports of Subject Goods into Canada</w:t>
      </w:r>
      <w:bookmarkEnd w:id="23"/>
      <w:bookmarkEnd w:id="24"/>
    </w:p>
    <w:p w:rsidR="00162D07" w:rsidRPr="00162D07" w:rsidRDefault="00162D07" w:rsidP="00162D07">
      <w:pPr>
        <w:rPr>
          <w:sz w:val="24"/>
          <w:szCs w:val="24"/>
        </w:rPr>
      </w:pPr>
    </w:p>
    <w:p w:rsidR="00162D07" w:rsidRPr="00162D07" w:rsidRDefault="00162D07" w:rsidP="00162D07">
      <w:pPr>
        <w:spacing w:after="240"/>
        <w:ind w:left="720" w:hanging="720"/>
        <w:rPr>
          <w:sz w:val="24"/>
          <w:szCs w:val="24"/>
        </w:rPr>
      </w:pPr>
      <w:r w:rsidRPr="00162D07">
        <w:rPr>
          <w:b/>
          <w:sz w:val="24"/>
          <w:szCs w:val="24"/>
        </w:rPr>
        <w:t>A1.</w:t>
      </w:r>
      <w:r w:rsidRPr="00162D07">
        <w:rPr>
          <w:sz w:val="24"/>
          <w:szCs w:val="24"/>
        </w:rPr>
        <w:tab/>
        <w:t>Provide your company's name and complete mailing address (and corporate address if different), phone and e-mail address.</w:t>
      </w:r>
    </w:p>
    <w:p w:rsidR="00162D07" w:rsidRPr="00162D07" w:rsidRDefault="00162D07" w:rsidP="00162D07">
      <w:pPr>
        <w:spacing w:after="240"/>
        <w:ind w:left="720" w:hanging="720"/>
        <w:rPr>
          <w:sz w:val="24"/>
          <w:szCs w:val="24"/>
        </w:rPr>
      </w:pPr>
      <w:r w:rsidRPr="00162D07">
        <w:rPr>
          <w:b/>
          <w:sz w:val="24"/>
          <w:szCs w:val="24"/>
        </w:rPr>
        <w:t>A2.</w:t>
      </w:r>
      <w:r w:rsidRPr="00162D07">
        <w:rPr>
          <w:sz w:val="24"/>
          <w:szCs w:val="24"/>
        </w:rPr>
        <w:tab/>
        <w:t>Provide the name and position of the officer in your company responsible for your response to this RFI, their phone number and e-mail address.</w:t>
      </w:r>
    </w:p>
    <w:p w:rsidR="00162D07" w:rsidRPr="00162D07" w:rsidRDefault="00162D07" w:rsidP="00162D07">
      <w:pPr>
        <w:tabs>
          <w:tab w:val="left" w:pos="720"/>
        </w:tabs>
        <w:spacing w:after="240"/>
        <w:ind w:left="1440" w:hanging="1440"/>
        <w:rPr>
          <w:sz w:val="24"/>
          <w:szCs w:val="24"/>
        </w:rPr>
      </w:pPr>
      <w:r w:rsidRPr="00162D07">
        <w:rPr>
          <w:b/>
          <w:sz w:val="24"/>
          <w:szCs w:val="24"/>
        </w:rPr>
        <w:t>A3.</w:t>
      </w:r>
      <w:r w:rsidRPr="00162D07">
        <w:rPr>
          <w:sz w:val="24"/>
          <w:szCs w:val="24"/>
        </w:rPr>
        <w:tab/>
        <w:t>(a)</w:t>
      </w:r>
      <w:r w:rsidRPr="00162D07">
        <w:rPr>
          <w:sz w:val="24"/>
          <w:szCs w:val="24"/>
        </w:rPr>
        <w:tab/>
        <w:t>Indicate the trade level, with respect to the subject goods, at which your company operates in Canada, such as manufacturer, national distributor, distributor, retailer or end</w:t>
      </w:r>
      <w:r w:rsidRPr="00162D07">
        <w:rPr>
          <w:sz w:val="24"/>
          <w:szCs w:val="24"/>
        </w:rPr>
        <w:noBreakHyphen/>
        <w:t>user;</w:t>
      </w:r>
    </w:p>
    <w:p w:rsidR="00162D07" w:rsidRPr="00162D07" w:rsidRDefault="00162D07" w:rsidP="00162D07">
      <w:pPr>
        <w:spacing w:after="240"/>
        <w:ind w:left="1440" w:hanging="720"/>
        <w:rPr>
          <w:sz w:val="24"/>
          <w:szCs w:val="24"/>
        </w:rPr>
      </w:pPr>
      <w:r w:rsidRPr="00162D07">
        <w:rPr>
          <w:sz w:val="24"/>
          <w:szCs w:val="24"/>
        </w:rPr>
        <w:t>(b)</w:t>
      </w:r>
      <w:r w:rsidRPr="00162D07">
        <w:rPr>
          <w:sz w:val="24"/>
          <w:szCs w:val="24"/>
        </w:rPr>
        <w:tab/>
        <w:t>Describe your company's sales responsibilities regarding the subject goods, after importation; and</w:t>
      </w:r>
    </w:p>
    <w:p w:rsidR="00162D07" w:rsidRPr="00162D07" w:rsidRDefault="00162D07" w:rsidP="00162D07">
      <w:pPr>
        <w:spacing w:after="240"/>
        <w:ind w:left="1440" w:hanging="720"/>
        <w:rPr>
          <w:sz w:val="24"/>
          <w:szCs w:val="24"/>
        </w:rPr>
      </w:pPr>
      <w:r w:rsidRPr="00162D07">
        <w:rPr>
          <w:sz w:val="24"/>
          <w:szCs w:val="24"/>
        </w:rPr>
        <w:t>(c)</w:t>
      </w:r>
      <w:r w:rsidRPr="00162D07">
        <w:rPr>
          <w:sz w:val="24"/>
          <w:szCs w:val="24"/>
        </w:rPr>
        <w:tab/>
        <w:t xml:space="preserve">Explain the operations of your business with regard to the distribution, </w:t>
      </w:r>
      <w:r w:rsidRPr="00162D07">
        <w:rPr>
          <w:bCs/>
          <w:iCs/>
          <w:sz w:val="24"/>
          <w:szCs w:val="24"/>
        </w:rPr>
        <w:t>warehousing</w:t>
      </w:r>
      <w:r w:rsidRPr="00162D07">
        <w:rPr>
          <w:sz w:val="24"/>
          <w:szCs w:val="24"/>
        </w:rPr>
        <w:t xml:space="preserve">, marketing and </w:t>
      </w:r>
      <w:r w:rsidRPr="00162D07">
        <w:rPr>
          <w:bCs/>
          <w:iCs/>
          <w:sz w:val="24"/>
          <w:szCs w:val="24"/>
        </w:rPr>
        <w:t xml:space="preserve">sale </w:t>
      </w:r>
      <w:r w:rsidRPr="00162D07">
        <w:rPr>
          <w:sz w:val="24"/>
          <w:szCs w:val="24"/>
        </w:rPr>
        <w:t xml:space="preserve">of the </w:t>
      </w:r>
      <w:r w:rsidRPr="00162D07">
        <w:rPr>
          <w:bCs/>
          <w:iCs/>
          <w:sz w:val="24"/>
          <w:szCs w:val="24"/>
        </w:rPr>
        <w:t>subject goods</w:t>
      </w:r>
      <w:r w:rsidRPr="00162D07">
        <w:rPr>
          <w:sz w:val="24"/>
          <w:szCs w:val="24"/>
        </w:rPr>
        <w:t>.</w:t>
      </w:r>
    </w:p>
    <w:p w:rsidR="00162D07" w:rsidRPr="00162D07" w:rsidRDefault="00162D07" w:rsidP="00162D07">
      <w:pPr>
        <w:tabs>
          <w:tab w:val="left" w:pos="720"/>
        </w:tabs>
        <w:spacing w:after="240"/>
        <w:ind w:left="1440" w:hanging="1440"/>
        <w:rPr>
          <w:sz w:val="24"/>
          <w:szCs w:val="24"/>
        </w:rPr>
      </w:pPr>
      <w:r w:rsidRPr="00162D07">
        <w:rPr>
          <w:b/>
          <w:sz w:val="24"/>
          <w:szCs w:val="24"/>
        </w:rPr>
        <w:t>A4.</w:t>
      </w:r>
      <w:r w:rsidRPr="00162D07">
        <w:rPr>
          <w:sz w:val="24"/>
          <w:szCs w:val="24"/>
        </w:rPr>
        <w:tab/>
        <w:t>(a)</w:t>
      </w:r>
      <w:r w:rsidRPr="00162D07">
        <w:rPr>
          <w:sz w:val="24"/>
          <w:szCs w:val="24"/>
        </w:rPr>
        <w:tab/>
        <w:t xml:space="preserve">Provide the name, address, phone number and e-mail address of all exporters (foreign vendors) from whom your company imported the subject goods during the Period of Investigation (POI), from </w:t>
      </w:r>
      <w:r>
        <w:rPr>
          <w:bCs/>
          <w:sz w:val="24"/>
          <w:szCs w:val="24"/>
        </w:rPr>
        <w:t>September 1, 2016</w:t>
      </w:r>
      <w:r w:rsidRPr="00162D07">
        <w:rPr>
          <w:bCs/>
          <w:sz w:val="24"/>
          <w:szCs w:val="24"/>
        </w:rPr>
        <w:t xml:space="preserve"> to </w:t>
      </w:r>
      <w:r>
        <w:rPr>
          <w:bCs/>
          <w:sz w:val="24"/>
          <w:szCs w:val="24"/>
        </w:rPr>
        <w:t>August 31, 2017</w:t>
      </w:r>
      <w:r w:rsidRPr="00162D07">
        <w:rPr>
          <w:sz w:val="24"/>
          <w:szCs w:val="24"/>
        </w:rPr>
        <w:t>;</w:t>
      </w:r>
    </w:p>
    <w:p w:rsidR="00162D07" w:rsidRPr="00162D07" w:rsidRDefault="00162D07" w:rsidP="00162D07">
      <w:pPr>
        <w:spacing w:after="240"/>
        <w:ind w:left="1440" w:hanging="720"/>
        <w:rPr>
          <w:sz w:val="24"/>
          <w:szCs w:val="24"/>
        </w:rPr>
      </w:pPr>
      <w:r w:rsidRPr="00162D07">
        <w:rPr>
          <w:sz w:val="24"/>
          <w:szCs w:val="24"/>
        </w:rPr>
        <w:t>(b)</w:t>
      </w:r>
      <w:r w:rsidRPr="00162D07">
        <w:rPr>
          <w:sz w:val="24"/>
          <w:szCs w:val="24"/>
        </w:rPr>
        <w:tab/>
        <w:t>Provide the name of any exporter that is not the manufacturer of the subject goods and, if known, the name, address, phone number and e-mail address of the manufacturer of the goods; and</w:t>
      </w:r>
    </w:p>
    <w:p w:rsidR="00162D07" w:rsidRPr="00162D07" w:rsidRDefault="00162D07" w:rsidP="00162D07">
      <w:pPr>
        <w:spacing w:after="240"/>
        <w:ind w:left="1440" w:hanging="720"/>
        <w:rPr>
          <w:sz w:val="24"/>
          <w:szCs w:val="24"/>
        </w:rPr>
      </w:pPr>
      <w:r w:rsidRPr="00162D07">
        <w:rPr>
          <w:sz w:val="24"/>
          <w:szCs w:val="24"/>
        </w:rPr>
        <w:t>(c)</w:t>
      </w:r>
      <w:r w:rsidRPr="00162D07">
        <w:rPr>
          <w:sz w:val="24"/>
          <w:szCs w:val="24"/>
        </w:rPr>
        <w:tab/>
        <w:t xml:space="preserve">Provide the name of all associated exporters from which your company imported the subject goods during the </w:t>
      </w:r>
      <w:r w:rsidRPr="00162D07">
        <w:rPr>
          <w:bCs/>
          <w:iCs/>
          <w:sz w:val="24"/>
          <w:szCs w:val="24"/>
        </w:rPr>
        <w:t>POI</w:t>
      </w:r>
      <w:r w:rsidRPr="00162D07">
        <w:rPr>
          <w:sz w:val="24"/>
          <w:szCs w:val="24"/>
        </w:rPr>
        <w:t>.</w:t>
      </w:r>
    </w:p>
    <w:p w:rsidR="00162D07" w:rsidRPr="00162D07" w:rsidRDefault="00162D07" w:rsidP="00162D07">
      <w:pPr>
        <w:spacing w:after="240"/>
        <w:ind w:left="720" w:hanging="720"/>
        <w:rPr>
          <w:sz w:val="24"/>
          <w:szCs w:val="24"/>
        </w:rPr>
      </w:pPr>
      <w:r w:rsidRPr="00162D07">
        <w:rPr>
          <w:b/>
          <w:sz w:val="24"/>
          <w:szCs w:val="24"/>
        </w:rPr>
        <w:t>A5.</w:t>
      </w:r>
      <w:r w:rsidRPr="00162D07">
        <w:rPr>
          <w:sz w:val="24"/>
          <w:szCs w:val="24"/>
        </w:rPr>
        <w:tab/>
        <w:t>Detail how:</w:t>
      </w:r>
    </w:p>
    <w:p w:rsidR="00162D07" w:rsidRPr="00162D07" w:rsidRDefault="00162D07" w:rsidP="00162D07">
      <w:pPr>
        <w:spacing w:after="240"/>
        <w:ind w:left="1440" w:hanging="720"/>
        <w:rPr>
          <w:sz w:val="24"/>
          <w:szCs w:val="24"/>
        </w:rPr>
      </w:pPr>
      <w:r w:rsidRPr="00162D07">
        <w:rPr>
          <w:sz w:val="24"/>
          <w:szCs w:val="24"/>
        </w:rPr>
        <w:t>(a)</w:t>
      </w:r>
      <w:r w:rsidRPr="00162D07">
        <w:rPr>
          <w:sz w:val="24"/>
          <w:szCs w:val="24"/>
        </w:rPr>
        <w:tab/>
      </w:r>
      <w:proofErr w:type="gramStart"/>
      <w:r w:rsidRPr="00162D07">
        <w:rPr>
          <w:sz w:val="24"/>
          <w:szCs w:val="24"/>
        </w:rPr>
        <w:t>your</w:t>
      </w:r>
      <w:proofErr w:type="gramEnd"/>
      <w:r w:rsidRPr="00162D07">
        <w:rPr>
          <w:sz w:val="24"/>
          <w:szCs w:val="24"/>
        </w:rPr>
        <w:t xml:space="preserve"> company orders the subject goods from the exporters and indicate the lead time required to fill an order;</w:t>
      </w:r>
    </w:p>
    <w:p w:rsidR="00162D07" w:rsidRPr="00162D07" w:rsidRDefault="00162D07" w:rsidP="00162D07">
      <w:pPr>
        <w:spacing w:after="240"/>
        <w:ind w:left="1440" w:hanging="720"/>
        <w:rPr>
          <w:sz w:val="24"/>
          <w:szCs w:val="24"/>
        </w:rPr>
      </w:pPr>
      <w:r w:rsidRPr="00162D07">
        <w:rPr>
          <w:sz w:val="24"/>
          <w:szCs w:val="24"/>
        </w:rPr>
        <w:t>(b)</w:t>
      </w:r>
      <w:r w:rsidRPr="00162D07">
        <w:rPr>
          <w:sz w:val="24"/>
          <w:szCs w:val="24"/>
        </w:rPr>
        <w:tab/>
      </w:r>
      <w:proofErr w:type="gramStart"/>
      <w:r w:rsidRPr="00162D07">
        <w:rPr>
          <w:sz w:val="24"/>
          <w:szCs w:val="24"/>
        </w:rPr>
        <w:t>the</w:t>
      </w:r>
      <w:proofErr w:type="gramEnd"/>
      <w:r w:rsidRPr="00162D07">
        <w:rPr>
          <w:sz w:val="24"/>
          <w:szCs w:val="24"/>
        </w:rPr>
        <w:t xml:space="preserve"> exporter invoices your company for the sales; and</w:t>
      </w:r>
    </w:p>
    <w:p w:rsidR="00162D07" w:rsidRPr="00162D07" w:rsidRDefault="00162D07" w:rsidP="00162D07">
      <w:pPr>
        <w:spacing w:after="240"/>
        <w:ind w:left="1440" w:hanging="720"/>
        <w:rPr>
          <w:sz w:val="24"/>
          <w:szCs w:val="24"/>
        </w:rPr>
      </w:pPr>
      <w:r w:rsidRPr="00162D07">
        <w:rPr>
          <w:sz w:val="24"/>
          <w:szCs w:val="24"/>
        </w:rPr>
        <w:t>(c)</w:t>
      </w:r>
      <w:r w:rsidRPr="00162D07">
        <w:rPr>
          <w:sz w:val="24"/>
          <w:szCs w:val="24"/>
        </w:rPr>
        <w:tab/>
      </w:r>
      <w:proofErr w:type="gramStart"/>
      <w:r w:rsidRPr="00162D07">
        <w:rPr>
          <w:sz w:val="24"/>
          <w:szCs w:val="24"/>
        </w:rPr>
        <w:t>your</w:t>
      </w:r>
      <w:proofErr w:type="gramEnd"/>
      <w:r w:rsidRPr="00162D07">
        <w:rPr>
          <w:sz w:val="24"/>
          <w:szCs w:val="24"/>
        </w:rPr>
        <w:t xml:space="preserve"> company pays the exporters, including the payment terms (for example, net 30).</w:t>
      </w:r>
    </w:p>
    <w:p w:rsidR="00162D07" w:rsidRPr="00162D07" w:rsidRDefault="00162D07" w:rsidP="00162D07">
      <w:pPr>
        <w:spacing w:after="240"/>
        <w:ind w:left="720" w:hanging="720"/>
        <w:rPr>
          <w:sz w:val="24"/>
          <w:szCs w:val="24"/>
        </w:rPr>
      </w:pPr>
      <w:r w:rsidRPr="00162D07">
        <w:rPr>
          <w:b/>
          <w:sz w:val="24"/>
          <w:szCs w:val="24"/>
        </w:rPr>
        <w:t>A6.</w:t>
      </w:r>
      <w:r w:rsidRPr="00162D07">
        <w:rPr>
          <w:sz w:val="24"/>
          <w:szCs w:val="24"/>
        </w:rPr>
        <w:tab/>
        <w:t>Identify and explain the various shipping terms (for example C.I.F., F.O.B., etc.) for your importations of the subject goods.</w:t>
      </w:r>
    </w:p>
    <w:p w:rsidR="00162D07" w:rsidRPr="00162D07" w:rsidRDefault="00162D07" w:rsidP="00162D07">
      <w:pPr>
        <w:spacing w:after="240"/>
        <w:ind w:left="720" w:hanging="720"/>
        <w:rPr>
          <w:sz w:val="24"/>
          <w:szCs w:val="24"/>
        </w:rPr>
      </w:pPr>
      <w:r w:rsidRPr="00162D07">
        <w:rPr>
          <w:b/>
          <w:sz w:val="24"/>
          <w:szCs w:val="24"/>
        </w:rPr>
        <w:t>A7.</w:t>
      </w:r>
      <w:r w:rsidRPr="00162D07">
        <w:rPr>
          <w:sz w:val="24"/>
          <w:szCs w:val="24"/>
        </w:rPr>
        <w:tab/>
        <w:t>Provide details of any direct or indirect services, rebates, other goods, warranties or guarantees offered by the exporters or manufacturers to your customers, or any subsequent Canadian purchasers of the subject goods.</w:t>
      </w:r>
    </w:p>
    <w:p w:rsidR="00162D07" w:rsidRPr="00162D07" w:rsidRDefault="00162D07" w:rsidP="00162D07">
      <w:pPr>
        <w:spacing w:after="240"/>
        <w:ind w:left="720" w:hanging="720"/>
        <w:rPr>
          <w:sz w:val="24"/>
          <w:szCs w:val="24"/>
        </w:rPr>
      </w:pPr>
      <w:r w:rsidRPr="00162D07">
        <w:rPr>
          <w:b/>
          <w:sz w:val="24"/>
          <w:szCs w:val="24"/>
        </w:rPr>
        <w:t>A8.</w:t>
      </w:r>
      <w:r w:rsidRPr="00162D07">
        <w:rPr>
          <w:sz w:val="24"/>
          <w:szCs w:val="24"/>
        </w:rPr>
        <w:tab/>
        <w:t xml:space="preserve">Identify any third parties involved in the transaction between your company and the exporter, such as purchasing, buying or selling agents. Provide their name, address and </w:t>
      </w:r>
      <w:r w:rsidRPr="00162D07">
        <w:rPr>
          <w:sz w:val="24"/>
          <w:szCs w:val="24"/>
        </w:rPr>
        <w:lastRenderedPageBreak/>
        <w:t>describe the functions they perform and their salary or commission, if known. Indicate if any of the agents are related to your company.</w:t>
      </w:r>
    </w:p>
    <w:p w:rsidR="00162D07" w:rsidRPr="00162D07" w:rsidRDefault="00162D07" w:rsidP="00162D07">
      <w:pPr>
        <w:spacing w:after="240"/>
        <w:ind w:left="720" w:hanging="720"/>
        <w:rPr>
          <w:sz w:val="24"/>
          <w:szCs w:val="24"/>
        </w:rPr>
      </w:pPr>
      <w:r w:rsidRPr="00162D07">
        <w:rPr>
          <w:b/>
          <w:sz w:val="24"/>
          <w:szCs w:val="24"/>
        </w:rPr>
        <w:t>A9.</w:t>
      </w:r>
      <w:r w:rsidRPr="00162D07">
        <w:rPr>
          <w:sz w:val="24"/>
          <w:szCs w:val="24"/>
        </w:rPr>
        <w:tab/>
      </w:r>
      <w:r w:rsidRPr="00162D07">
        <w:rPr>
          <w:b/>
          <w:sz w:val="24"/>
          <w:szCs w:val="24"/>
        </w:rPr>
        <w:t>Appendix A – Imports of Subject Goods into Canada</w:t>
      </w:r>
      <w:r w:rsidRPr="00162D07">
        <w:rPr>
          <w:bCs/>
          <w:sz w:val="24"/>
          <w:szCs w:val="24"/>
        </w:rPr>
        <w:t xml:space="preserve"> provides the table to be used when responding to this question. This information must be provided as an Excel file. Refer to Excel file – </w:t>
      </w:r>
      <w:r>
        <w:rPr>
          <w:bCs/>
          <w:i/>
          <w:sz w:val="24"/>
          <w:szCs w:val="24"/>
        </w:rPr>
        <w:t>CPF2 2017</w:t>
      </w:r>
      <w:r w:rsidRPr="00162D07">
        <w:rPr>
          <w:bCs/>
          <w:i/>
          <w:sz w:val="24"/>
          <w:szCs w:val="24"/>
        </w:rPr>
        <w:t xml:space="preserve"> </w:t>
      </w:r>
      <w:r>
        <w:rPr>
          <w:bCs/>
          <w:i/>
          <w:sz w:val="24"/>
          <w:szCs w:val="24"/>
        </w:rPr>
        <w:t xml:space="preserve">IN INI – </w:t>
      </w:r>
      <w:r w:rsidRPr="00162D07">
        <w:rPr>
          <w:bCs/>
          <w:i/>
          <w:sz w:val="24"/>
          <w:szCs w:val="24"/>
        </w:rPr>
        <w:t xml:space="preserve">RFI Importer </w:t>
      </w:r>
      <w:r>
        <w:rPr>
          <w:bCs/>
          <w:i/>
          <w:sz w:val="24"/>
          <w:szCs w:val="24"/>
        </w:rPr>
        <w:t>– Appendices (E)</w:t>
      </w:r>
      <w:r w:rsidRPr="00162D07">
        <w:rPr>
          <w:bCs/>
          <w:i/>
          <w:sz w:val="24"/>
          <w:szCs w:val="24"/>
        </w:rPr>
        <w:t>.xlsx</w:t>
      </w:r>
      <w:r w:rsidRPr="00162D07">
        <w:rPr>
          <w:bCs/>
          <w:sz w:val="24"/>
          <w:szCs w:val="24"/>
        </w:rPr>
        <w:t xml:space="preserve"> included in the CD. Also refer to the Instructions section of this RFI for guidelines respecting the submission of information</w:t>
      </w:r>
      <w:r w:rsidRPr="00162D07">
        <w:rPr>
          <w:sz w:val="24"/>
          <w:szCs w:val="24"/>
        </w:rPr>
        <w:t>.</w:t>
      </w:r>
    </w:p>
    <w:p w:rsidR="00162D07" w:rsidRPr="00162D07" w:rsidRDefault="00162D07" w:rsidP="00162D07">
      <w:pPr>
        <w:spacing w:after="240"/>
        <w:ind w:left="720"/>
        <w:rPr>
          <w:sz w:val="24"/>
          <w:szCs w:val="24"/>
        </w:rPr>
      </w:pPr>
      <w:r w:rsidRPr="00162D07">
        <w:rPr>
          <w:sz w:val="24"/>
          <w:szCs w:val="24"/>
        </w:rPr>
        <w:t xml:space="preserve">For the POI, provide a detailed list, as specified in Appendix A, of your company's importations of the subject goods, from each exporter listed in your response to A4. This list provides certain details for each importation, broken down by individual model number. If your company had placed orders for any subject goods during the POI that were not imported by </w:t>
      </w:r>
      <w:r>
        <w:rPr>
          <w:b/>
          <w:bCs/>
          <w:sz w:val="24"/>
          <w:szCs w:val="24"/>
        </w:rPr>
        <w:t>August 31</w:t>
      </w:r>
      <w:r w:rsidRPr="00162D07">
        <w:rPr>
          <w:b/>
          <w:bCs/>
          <w:sz w:val="24"/>
          <w:szCs w:val="24"/>
        </w:rPr>
        <w:t>, 201</w:t>
      </w:r>
      <w:r>
        <w:rPr>
          <w:b/>
          <w:bCs/>
          <w:sz w:val="24"/>
          <w:szCs w:val="24"/>
        </w:rPr>
        <w:t>7</w:t>
      </w:r>
      <w:r w:rsidRPr="00162D07">
        <w:rPr>
          <w:sz w:val="24"/>
          <w:szCs w:val="24"/>
        </w:rPr>
        <w:t xml:space="preserve">, include those orders in your response. Do a primary sort by </w:t>
      </w:r>
      <w:r w:rsidRPr="00162D07">
        <w:rPr>
          <w:i/>
          <w:sz w:val="24"/>
          <w:szCs w:val="24"/>
        </w:rPr>
        <w:t>Exporter</w:t>
      </w:r>
      <w:r w:rsidRPr="00162D07">
        <w:rPr>
          <w:sz w:val="24"/>
          <w:szCs w:val="24"/>
        </w:rPr>
        <w:t xml:space="preserve">, a secondary sort by </w:t>
      </w:r>
      <w:r w:rsidRPr="00162D07">
        <w:rPr>
          <w:i/>
          <w:sz w:val="24"/>
          <w:szCs w:val="24"/>
        </w:rPr>
        <w:t>Model Number.</w:t>
      </w:r>
    </w:p>
    <w:p w:rsidR="00162D07" w:rsidRPr="00162D07" w:rsidRDefault="00162D07" w:rsidP="00162D07">
      <w:pPr>
        <w:spacing w:after="240"/>
        <w:ind w:left="720" w:hanging="720"/>
        <w:rPr>
          <w:sz w:val="24"/>
          <w:szCs w:val="24"/>
        </w:rPr>
      </w:pPr>
      <w:r w:rsidRPr="00162D07">
        <w:rPr>
          <w:b/>
          <w:sz w:val="24"/>
          <w:szCs w:val="24"/>
        </w:rPr>
        <w:t>A10.</w:t>
      </w:r>
      <w:r w:rsidRPr="00162D07">
        <w:rPr>
          <w:sz w:val="24"/>
          <w:szCs w:val="24"/>
        </w:rPr>
        <w:tab/>
        <w:t>Select four importations from the imports listed in A9. Include in your sample an importation from each associated exporter, if any. Provide the following documents for each of the importations selected:</w:t>
      </w:r>
    </w:p>
    <w:p w:rsidR="00162D07" w:rsidRPr="00162D07" w:rsidRDefault="00162D07" w:rsidP="00162D07">
      <w:pPr>
        <w:numPr>
          <w:ilvl w:val="0"/>
          <w:numId w:val="34"/>
        </w:numPr>
        <w:ind w:left="1440" w:hanging="540"/>
        <w:contextualSpacing/>
        <w:rPr>
          <w:sz w:val="24"/>
          <w:szCs w:val="24"/>
        </w:rPr>
      </w:pPr>
      <w:r w:rsidRPr="00162D07">
        <w:rPr>
          <w:sz w:val="24"/>
          <w:szCs w:val="24"/>
        </w:rPr>
        <w:t>Purchase order (if not shown, indicate the terms and conditions of sale);</w:t>
      </w:r>
    </w:p>
    <w:p w:rsidR="00162D07" w:rsidRPr="00162D07" w:rsidRDefault="00162D07" w:rsidP="00162D07">
      <w:pPr>
        <w:numPr>
          <w:ilvl w:val="0"/>
          <w:numId w:val="34"/>
        </w:numPr>
        <w:ind w:left="1440" w:hanging="540"/>
        <w:rPr>
          <w:sz w:val="24"/>
          <w:szCs w:val="24"/>
        </w:rPr>
      </w:pPr>
      <w:r w:rsidRPr="00162D07">
        <w:rPr>
          <w:sz w:val="24"/>
          <w:szCs w:val="24"/>
        </w:rPr>
        <w:t>Order confirmation;</w:t>
      </w:r>
    </w:p>
    <w:p w:rsidR="00162D07" w:rsidRPr="00162D07" w:rsidRDefault="00162D07" w:rsidP="00162D07">
      <w:pPr>
        <w:numPr>
          <w:ilvl w:val="0"/>
          <w:numId w:val="34"/>
        </w:numPr>
        <w:ind w:left="1440" w:hanging="540"/>
        <w:rPr>
          <w:sz w:val="24"/>
          <w:szCs w:val="24"/>
        </w:rPr>
      </w:pPr>
      <w:r w:rsidRPr="00162D07">
        <w:rPr>
          <w:sz w:val="24"/>
          <w:szCs w:val="24"/>
        </w:rPr>
        <w:t>Canada Customs entry form;</w:t>
      </w:r>
    </w:p>
    <w:p w:rsidR="00162D07" w:rsidRPr="00162D07" w:rsidRDefault="00162D07" w:rsidP="00162D07">
      <w:pPr>
        <w:numPr>
          <w:ilvl w:val="0"/>
          <w:numId w:val="34"/>
        </w:numPr>
        <w:ind w:left="1440" w:hanging="540"/>
        <w:rPr>
          <w:sz w:val="24"/>
          <w:szCs w:val="24"/>
        </w:rPr>
      </w:pPr>
      <w:r w:rsidRPr="00162D07">
        <w:rPr>
          <w:sz w:val="24"/>
          <w:szCs w:val="24"/>
        </w:rPr>
        <w:t>Customs invoice;</w:t>
      </w:r>
    </w:p>
    <w:p w:rsidR="00162D07" w:rsidRPr="00162D07" w:rsidRDefault="00162D07" w:rsidP="00162D07">
      <w:pPr>
        <w:numPr>
          <w:ilvl w:val="0"/>
          <w:numId w:val="34"/>
        </w:numPr>
        <w:ind w:left="1440" w:hanging="540"/>
        <w:rPr>
          <w:sz w:val="24"/>
          <w:szCs w:val="24"/>
        </w:rPr>
      </w:pPr>
      <w:r w:rsidRPr="00162D07">
        <w:rPr>
          <w:sz w:val="24"/>
          <w:szCs w:val="24"/>
        </w:rPr>
        <w:t>Commercial invoice;</w:t>
      </w:r>
    </w:p>
    <w:p w:rsidR="00162D07" w:rsidRPr="00162D07" w:rsidRDefault="00162D07" w:rsidP="00162D07">
      <w:pPr>
        <w:numPr>
          <w:ilvl w:val="0"/>
          <w:numId w:val="34"/>
        </w:numPr>
        <w:ind w:left="1440" w:hanging="540"/>
        <w:rPr>
          <w:sz w:val="24"/>
          <w:szCs w:val="24"/>
        </w:rPr>
      </w:pPr>
      <w:r w:rsidRPr="00162D07">
        <w:rPr>
          <w:sz w:val="24"/>
          <w:szCs w:val="24"/>
        </w:rPr>
        <w:t>Bill of lading;</w:t>
      </w:r>
    </w:p>
    <w:p w:rsidR="00162D07" w:rsidRPr="00162D07" w:rsidRDefault="00162D07" w:rsidP="00162D07">
      <w:pPr>
        <w:numPr>
          <w:ilvl w:val="0"/>
          <w:numId w:val="34"/>
        </w:numPr>
        <w:ind w:left="1440" w:hanging="540"/>
        <w:rPr>
          <w:sz w:val="24"/>
          <w:szCs w:val="24"/>
        </w:rPr>
      </w:pPr>
      <w:r w:rsidRPr="00162D07">
        <w:rPr>
          <w:sz w:val="24"/>
          <w:szCs w:val="24"/>
        </w:rPr>
        <w:t>Freight invoice for any expenses incurred by, or on behalf of your company, for the movement of the goods from the point of shipment to the final destination in Canada;</w:t>
      </w:r>
    </w:p>
    <w:p w:rsidR="00162D07" w:rsidRPr="00162D07" w:rsidRDefault="00162D07" w:rsidP="00162D07">
      <w:pPr>
        <w:numPr>
          <w:ilvl w:val="0"/>
          <w:numId w:val="34"/>
        </w:numPr>
        <w:ind w:left="1440" w:hanging="540"/>
        <w:rPr>
          <w:sz w:val="24"/>
          <w:szCs w:val="24"/>
        </w:rPr>
      </w:pPr>
      <w:r w:rsidRPr="00162D07">
        <w:rPr>
          <w:sz w:val="24"/>
          <w:szCs w:val="24"/>
        </w:rPr>
        <w:t>Credit or debit notes;</w:t>
      </w:r>
    </w:p>
    <w:p w:rsidR="00162D07" w:rsidRPr="00162D07" w:rsidRDefault="00162D07" w:rsidP="00162D07">
      <w:pPr>
        <w:numPr>
          <w:ilvl w:val="0"/>
          <w:numId w:val="34"/>
        </w:numPr>
        <w:ind w:left="1440" w:hanging="540"/>
        <w:rPr>
          <w:sz w:val="24"/>
          <w:szCs w:val="24"/>
        </w:rPr>
      </w:pPr>
      <w:r w:rsidRPr="00162D07">
        <w:rPr>
          <w:sz w:val="24"/>
          <w:szCs w:val="24"/>
        </w:rPr>
        <w:t>Proof of payment; and</w:t>
      </w:r>
    </w:p>
    <w:p w:rsidR="00162D07" w:rsidRPr="00162D07" w:rsidRDefault="00162D07" w:rsidP="00162D07">
      <w:pPr>
        <w:numPr>
          <w:ilvl w:val="0"/>
          <w:numId w:val="34"/>
        </w:numPr>
        <w:ind w:left="1440" w:hanging="540"/>
        <w:rPr>
          <w:sz w:val="24"/>
          <w:szCs w:val="24"/>
        </w:rPr>
      </w:pPr>
      <w:r w:rsidRPr="00162D07">
        <w:rPr>
          <w:sz w:val="24"/>
          <w:szCs w:val="24"/>
        </w:rPr>
        <w:t>Any other documents, including required certificates for the exportation or importation of the subject goods.</w:t>
      </w:r>
    </w:p>
    <w:p w:rsidR="00162D07" w:rsidRPr="00162D07" w:rsidRDefault="00162D07" w:rsidP="00162D07">
      <w:pPr>
        <w:rPr>
          <w:sz w:val="24"/>
          <w:szCs w:val="24"/>
        </w:rPr>
      </w:pPr>
    </w:p>
    <w:p w:rsidR="00162D07" w:rsidRPr="00162D07" w:rsidRDefault="00162D07" w:rsidP="00162D07">
      <w:pPr>
        <w:spacing w:after="240"/>
        <w:ind w:left="720" w:hanging="720"/>
        <w:rPr>
          <w:sz w:val="24"/>
          <w:szCs w:val="24"/>
        </w:rPr>
      </w:pPr>
      <w:r w:rsidRPr="00162D07">
        <w:rPr>
          <w:b/>
          <w:sz w:val="24"/>
          <w:szCs w:val="24"/>
        </w:rPr>
        <w:t>A11.</w:t>
      </w:r>
      <w:r w:rsidRPr="00162D07">
        <w:rPr>
          <w:sz w:val="24"/>
          <w:szCs w:val="24"/>
        </w:rPr>
        <w:tab/>
        <w:t>Indicate if any agreement exists between your company and the exporter, or between any parties, regarding the payment or reimbursement of anti-dumping duties which may become payable. Provide a copy of any written agreement.</w:t>
      </w:r>
    </w:p>
    <w:p w:rsidR="00162D07" w:rsidRPr="00162D07" w:rsidRDefault="00162D07" w:rsidP="00162D07">
      <w:pPr>
        <w:spacing w:after="240"/>
        <w:ind w:left="720" w:hanging="720"/>
        <w:rPr>
          <w:sz w:val="24"/>
          <w:szCs w:val="24"/>
        </w:rPr>
      </w:pPr>
      <w:r w:rsidRPr="00162D07">
        <w:rPr>
          <w:b/>
          <w:sz w:val="24"/>
          <w:szCs w:val="24"/>
        </w:rPr>
        <w:t>A12.</w:t>
      </w:r>
      <w:r w:rsidRPr="00162D07">
        <w:rPr>
          <w:sz w:val="24"/>
          <w:szCs w:val="24"/>
        </w:rPr>
        <w:tab/>
        <w:t>Identify any financial or other agreements between your company and the exporter, or between any parties, that would directly or indirectly affect or relate to:</w:t>
      </w:r>
    </w:p>
    <w:p w:rsidR="00162D07" w:rsidRPr="00162D07" w:rsidRDefault="00162D07" w:rsidP="00162D07">
      <w:pPr>
        <w:ind w:left="1454" w:hanging="547"/>
        <w:rPr>
          <w:sz w:val="24"/>
          <w:szCs w:val="24"/>
        </w:rPr>
      </w:pPr>
      <w:r w:rsidRPr="00162D07">
        <w:rPr>
          <w:sz w:val="24"/>
          <w:szCs w:val="24"/>
        </w:rPr>
        <w:t>(a)</w:t>
      </w:r>
      <w:r w:rsidRPr="00162D07">
        <w:rPr>
          <w:sz w:val="24"/>
          <w:szCs w:val="24"/>
        </w:rPr>
        <w:tab/>
      </w:r>
      <w:proofErr w:type="gramStart"/>
      <w:r w:rsidRPr="00162D07">
        <w:rPr>
          <w:sz w:val="24"/>
          <w:szCs w:val="24"/>
        </w:rPr>
        <w:t>the</w:t>
      </w:r>
      <w:proofErr w:type="gramEnd"/>
      <w:r w:rsidRPr="00162D07">
        <w:rPr>
          <w:sz w:val="24"/>
          <w:szCs w:val="24"/>
        </w:rPr>
        <w:t xml:space="preserve"> price of the subject goods;</w:t>
      </w:r>
    </w:p>
    <w:p w:rsidR="00162D07" w:rsidRPr="00162D07" w:rsidRDefault="00162D07" w:rsidP="00162D07">
      <w:pPr>
        <w:ind w:left="1454" w:hanging="547"/>
        <w:rPr>
          <w:sz w:val="24"/>
          <w:szCs w:val="24"/>
        </w:rPr>
      </w:pPr>
      <w:r w:rsidRPr="00162D07">
        <w:rPr>
          <w:sz w:val="24"/>
          <w:szCs w:val="24"/>
        </w:rPr>
        <w:t>(b)</w:t>
      </w:r>
      <w:r w:rsidRPr="00162D07">
        <w:rPr>
          <w:sz w:val="24"/>
          <w:szCs w:val="24"/>
        </w:rPr>
        <w:tab/>
      </w:r>
      <w:proofErr w:type="gramStart"/>
      <w:r w:rsidRPr="00162D07">
        <w:rPr>
          <w:sz w:val="24"/>
          <w:szCs w:val="24"/>
        </w:rPr>
        <w:t>the</w:t>
      </w:r>
      <w:proofErr w:type="gramEnd"/>
      <w:r w:rsidRPr="00162D07">
        <w:rPr>
          <w:sz w:val="24"/>
          <w:szCs w:val="24"/>
        </w:rPr>
        <w:t xml:space="preserve"> sale of the subject goods;</w:t>
      </w:r>
    </w:p>
    <w:p w:rsidR="00162D07" w:rsidRPr="00162D07" w:rsidRDefault="00162D07" w:rsidP="00162D07">
      <w:pPr>
        <w:ind w:left="1454" w:hanging="547"/>
        <w:rPr>
          <w:sz w:val="24"/>
          <w:szCs w:val="24"/>
        </w:rPr>
      </w:pPr>
      <w:r w:rsidRPr="00162D07">
        <w:rPr>
          <w:sz w:val="24"/>
          <w:szCs w:val="24"/>
        </w:rPr>
        <w:t>(c)</w:t>
      </w:r>
      <w:r w:rsidRPr="00162D07">
        <w:rPr>
          <w:sz w:val="24"/>
          <w:szCs w:val="24"/>
        </w:rPr>
        <w:tab/>
      </w:r>
      <w:proofErr w:type="gramStart"/>
      <w:r w:rsidRPr="00162D07">
        <w:rPr>
          <w:sz w:val="24"/>
          <w:szCs w:val="24"/>
        </w:rPr>
        <w:t>the</w:t>
      </w:r>
      <w:proofErr w:type="gramEnd"/>
      <w:r w:rsidRPr="00162D07">
        <w:rPr>
          <w:sz w:val="24"/>
          <w:szCs w:val="24"/>
        </w:rPr>
        <w:t xml:space="preserve"> exporter’s or manufacturer's net return on their sale of the subject goods; or</w:t>
      </w:r>
    </w:p>
    <w:p w:rsidR="00162D07" w:rsidRPr="00162D07" w:rsidRDefault="00162D07" w:rsidP="00162D07">
      <w:pPr>
        <w:ind w:left="1454" w:hanging="547"/>
        <w:rPr>
          <w:sz w:val="24"/>
          <w:szCs w:val="24"/>
        </w:rPr>
      </w:pPr>
      <w:r w:rsidRPr="00162D07">
        <w:rPr>
          <w:sz w:val="24"/>
          <w:szCs w:val="24"/>
        </w:rPr>
        <w:t>(d)</w:t>
      </w:r>
      <w:r w:rsidRPr="00162D07">
        <w:rPr>
          <w:sz w:val="24"/>
          <w:szCs w:val="24"/>
        </w:rPr>
        <w:tab/>
      </w:r>
      <w:proofErr w:type="gramStart"/>
      <w:r w:rsidRPr="00162D07">
        <w:rPr>
          <w:sz w:val="24"/>
          <w:szCs w:val="24"/>
        </w:rPr>
        <w:t>your</w:t>
      </w:r>
      <w:proofErr w:type="gramEnd"/>
      <w:r w:rsidRPr="00162D07">
        <w:rPr>
          <w:sz w:val="24"/>
          <w:szCs w:val="24"/>
        </w:rPr>
        <w:t xml:space="preserve"> company’s net cost for the subject goods.</w:t>
      </w:r>
    </w:p>
    <w:p w:rsidR="00162D07" w:rsidRPr="00162D07" w:rsidRDefault="00162D07" w:rsidP="00162D07">
      <w:pPr>
        <w:ind w:left="720" w:hanging="720"/>
        <w:rPr>
          <w:sz w:val="24"/>
          <w:szCs w:val="24"/>
        </w:rPr>
      </w:pPr>
    </w:p>
    <w:p w:rsidR="00162D07" w:rsidRPr="00162D07" w:rsidRDefault="00162D07" w:rsidP="00162D07">
      <w:pPr>
        <w:spacing w:after="240"/>
        <w:ind w:left="720" w:hanging="720"/>
        <w:rPr>
          <w:sz w:val="24"/>
          <w:szCs w:val="24"/>
        </w:rPr>
      </w:pPr>
      <w:r w:rsidRPr="00162D07">
        <w:rPr>
          <w:b/>
          <w:sz w:val="24"/>
          <w:szCs w:val="24"/>
        </w:rPr>
        <w:t>A13.</w:t>
      </w:r>
      <w:r w:rsidRPr="00162D07">
        <w:rPr>
          <w:sz w:val="24"/>
          <w:szCs w:val="24"/>
        </w:rPr>
        <w:tab/>
        <w:t>Provide copies of the following financial statements and clearly indicate both gross and net profit margins on each statement:</w:t>
      </w:r>
    </w:p>
    <w:p w:rsidR="00162D07" w:rsidRPr="00162D07" w:rsidRDefault="00162D07" w:rsidP="00162D07">
      <w:pPr>
        <w:numPr>
          <w:ilvl w:val="0"/>
          <w:numId w:val="35"/>
        </w:numPr>
        <w:spacing w:after="120"/>
        <w:ind w:left="1440" w:hanging="540"/>
        <w:rPr>
          <w:color w:val="000000"/>
          <w:sz w:val="24"/>
          <w:szCs w:val="24"/>
        </w:rPr>
      </w:pPr>
      <w:r>
        <w:rPr>
          <w:color w:val="000000"/>
          <w:sz w:val="24"/>
          <w:szCs w:val="24"/>
        </w:rPr>
        <w:lastRenderedPageBreak/>
        <w:t xml:space="preserve"> </w:t>
      </w:r>
      <w:r w:rsidRPr="00162D07">
        <w:rPr>
          <w:color w:val="000000"/>
          <w:sz w:val="24"/>
          <w:szCs w:val="24"/>
        </w:rPr>
        <w:t>your company’s audited income statement, including all notes, for the last fiscal year;</w:t>
      </w:r>
    </w:p>
    <w:p w:rsidR="00162D07" w:rsidRPr="00162D07" w:rsidRDefault="00162D07" w:rsidP="00162D07">
      <w:pPr>
        <w:numPr>
          <w:ilvl w:val="0"/>
          <w:numId w:val="35"/>
        </w:numPr>
        <w:spacing w:after="120"/>
        <w:ind w:left="1440" w:hanging="540"/>
        <w:rPr>
          <w:color w:val="000000"/>
          <w:sz w:val="24"/>
          <w:szCs w:val="24"/>
        </w:rPr>
      </w:pPr>
      <w:r>
        <w:rPr>
          <w:color w:val="000000"/>
          <w:sz w:val="24"/>
          <w:szCs w:val="24"/>
        </w:rPr>
        <w:t xml:space="preserve"> </w:t>
      </w:r>
      <w:r w:rsidRPr="00162D07">
        <w:rPr>
          <w:color w:val="000000"/>
          <w:sz w:val="24"/>
          <w:szCs w:val="24"/>
        </w:rPr>
        <w:t>a divisional income statement for the last fiscal year and current year-to-date for the division responsible for the subject goods; and</w:t>
      </w:r>
    </w:p>
    <w:p w:rsidR="00162D07" w:rsidRPr="00162D07" w:rsidRDefault="00162D07" w:rsidP="00162D07">
      <w:pPr>
        <w:numPr>
          <w:ilvl w:val="0"/>
          <w:numId w:val="35"/>
        </w:numPr>
        <w:overflowPunct/>
        <w:autoSpaceDE/>
        <w:autoSpaceDN/>
        <w:adjustRightInd/>
        <w:spacing w:after="120"/>
        <w:ind w:left="1440" w:hanging="540"/>
        <w:textAlignment w:val="auto"/>
        <w:rPr>
          <w:sz w:val="24"/>
          <w:szCs w:val="24"/>
        </w:rPr>
      </w:pPr>
      <w:r>
        <w:rPr>
          <w:color w:val="000000"/>
          <w:sz w:val="24"/>
          <w:szCs w:val="24"/>
        </w:rPr>
        <w:t xml:space="preserve"> </w:t>
      </w:r>
      <w:proofErr w:type="gramStart"/>
      <w:r w:rsidRPr="00162D07">
        <w:rPr>
          <w:color w:val="000000"/>
          <w:sz w:val="24"/>
          <w:szCs w:val="24"/>
        </w:rPr>
        <w:t>a</w:t>
      </w:r>
      <w:proofErr w:type="gramEnd"/>
      <w:r w:rsidRPr="00162D07">
        <w:rPr>
          <w:color w:val="000000"/>
          <w:sz w:val="24"/>
          <w:szCs w:val="24"/>
        </w:rPr>
        <w:t xml:space="preserve"> product income statement for the last fiscal year and the current year-to-date for the subject goods.</w:t>
      </w:r>
      <w:r w:rsidRPr="00162D07">
        <w:rPr>
          <w:sz w:val="24"/>
          <w:szCs w:val="24"/>
        </w:rPr>
        <w:br w:type="page"/>
      </w:r>
    </w:p>
    <w:p w:rsidR="00162D07" w:rsidRPr="00162D07" w:rsidRDefault="00162D07" w:rsidP="00162D07">
      <w:pPr>
        <w:keepNext/>
        <w:jc w:val="center"/>
        <w:outlineLvl w:val="0"/>
        <w:rPr>
          <w:b/>
          <w:sz w:val="24"/>
          <w:szCs w:val="24"/>
          <w:u w:val="single"/>
        </w:rPr>
      </w:pPr>
      <w:bookmarkStart w:id="25" w:name="_Toc446418438"/>
      <w:bookmarkStart w:id="26" w:name="_Toc496529052"/>
      <w:r w:rsidRPr="00162D07">
        <w:rPr>
          <w:b/>
          <w:sz w:val="24"/>
          <w:szCs w:val="24"/>
          <w:u w:val="single"/>
        </w:rPr>
        <w:lastRenderedPageBreak/>
        <w:t>SECTION B: Imports from Associated Exporters</w:t>
      </w:r>
      <w:bookmarkEnd w:id="25"/>
      <w:bookmarkEnd w:id="26"/>
    </w:p>
    <w:p w:rsidR="00162D07" w:rsidRPr="00162D07" w:rsidRDefault="00162D07" w:rsidP="00162D07">
      <w:pPr>
        <w:rPr>
          <w:sz w:val="24"/>
          <w:szCs w:val="24"/>
        </w:rPr>
      </w:pPr>
    </w:p>
    <w:p w:rsidR="00162D07" w:rsidRPr="00162D07" w:rsidRDefault="00162D07" w:rsidP="00162D07">
      <w:pPr>
        <w:rPr>
          <w:sz w:val="24"/>
          <w:szCs w:val="24"/>
        </w:rPr>
      </w:pPr>
      <w:r w:rsidRPr="00162D07">
        <w:rPr>
          <w:sz w:val="24"/>
          <w:szCs w:val="24"/>
        </w:rPr>
        <w:t xml:space="preserve">This section applies to importers of goods from </w:t>
      </w:r>
      <w:r w:rsidRPr="00162D07">
        <w:rPr>
          <w:b/>
          <w:i/>
          <w:sz w:val="24"/>
          <w:szCs w:val="24"/>
        </w:rPr>
        <w:t>associated</w:t>
      </w:r>
      <w:r w:rsidRPr="00162D07">
        <w:rPr>
          <w:sz w:val="24"/>
          <w:szCs w:val="24"/>
        </w:rPr>
        <w:t xml:space="preserve"> exporters.</w:t>
      </w:r>
    </w:p>
    <w:p w:rsidR="00162D07" w:rsidRPr="00162D07" w:rsidRDefault="00162D07" w:rsidP="00162D07">
      <w:pPr>
        <w:rPr>
          <w:sz w:val="24"/>
          <w:szCs w:val="24"/>
        </w:rPr>
      </w:pPr>
    </w:p>
    <w:p w:rsidR="00162D07" w:rsidRPr="00525271" w:rsidRDefault="00162D07" w:rsidP="00525271">
      <w:pPr>
        <w:rPr>
          <w:b/>
          <w:sz w:val="24"/>
          <w:szCs w:val="24"/>
        </w:rPr>
      </w:pPr>
      <w:bookmarkStart w:id="27" w:name="_Toc446418439"/>
      <w:r w:rsidRPr="00525271">
        <w:rPr>
          <w:b/>
          <w:sz w:val="24"/>
          <w:szCs w:val="24"/>
        </w:rPr>
        <w:t>Associated Exporters</w:t>
      </w:r>
      <w:bookmarkEnd w:id="27"/>
    </w:p>
    <w:p w:rsidR="00162D07" w:rsidRPr="00162D07" w:rsidRDefault="00162D07" w:rsidP="00162D07">
      <w:pPr>
        <w:rPr>
          <w:sz w:val="24"/>
          <w:szCs w:val="24"/>
        </w:rPr>
      </w:pPr>
    </w:p>
    <w:p w:rsidR="00162D07" w:rsidRPr="00162D07" w:rsidRDefault="00162D07" w:rsidP="00162D07">
      <w:pPr>
        <w:spacing w:after="240"/>
        <w:ind w:left="720" w:hanging="720"/>
        <w:rPr>
          <w:sz w:val="24"/>
          <w:szCs w:val="24"/>
        </w:rPr>
      </w:pPr>
      <w:r w:rsidRPr="00162D07">
        <w:rPr>
          <w:b/>
          <w:sz w:val="24"/>
          <w:szCs w:val="24"/>
        </w:rPr>
        <w:t>B1.</w:t>
      </w:r>
      <w:r w:rsidRPr="00162D07">
        <w:rPr>
          <w:sz w:val="24"/>
          <w:szCs w:val="24"/>
        </w:rPr>
        <w:tab/>
        <w:t>Explain in detail the relationship between your company and each of your associated exporters.</w:t>
      </w:r>
    </w:p>
    <w:p w:rsidR="00162D07" w:rsidRPr="00162D07" w:rsidRDefault="00162D07" w:rsidP="00162D07">
      <w:pPr>
        <w:spacing w:after="240"/>
        <w:ind w:left="720" w:hanging="720"/>
        <w:rPr>
          <w:b/>
          <w:sz w:val="24"/>
          <w:szCs w:val="24"/>
        </w:rPr>
      </w:pPr>
      <w:r w:rsidRPr="00162D07">
        <w:rPr>
          <w:b/>
          <w:sz w:val="24"/>
          <w:szCs w:val="24"/>
        </w:rPr>
        <w:t>B2.</w:t>
      </w:r>
      <w:r w:rsidRPr="00162D07">
        <w:rPr>
          <w:sz w:val="24"/>
          <w:szCs w:val="24"/>
        </w:rPr>
        <w:tab/>
        <w:t>Identify and describe all costs, charges and expenses that were incurred by your company for the sale, export, shipment, receipt and warehousing of the goods from your associated exporter, up to the point of your sale to the Canadian purchaser.</w:t>
      </w:r>
    </w:p>
    <w:p w:rsidR="00162D07" w:rsidRPr="00162D07" w:rsidRDefault="00162D07" w:rsidP="00162D07">
      <w:pPr>
        <w:spacing w:after="240"/>
        <w:ind w:left="720" w:hanging="720"/>
        <w:rPr>
          <w:sz w:val="24"/>
          <w:szCs w:val="24"/>
        </w:rPr>
      </w:pPr>
      <w:r w:rsidRPr="00162D07">
        <w:rPr>
          <w:b/>
          <w:sz w:val="24"/>
          <w:szCs w:val="24"/>
        </w:rPr>
        <w:t>B3.</w:t>
      </w:r>
      <w:r w:rsidRPr="00162D07">
        <w:rPr>
          <w:sz w:val="24"/>
          <w:szCs w:val="24"/>
        </w:rPr>
        <w:tab/>
        <w:t>Provide details of any allowances, such as those of an advertising or promotional nature, granted by any of your associated exporters to your company or directly to your Canadian customers.</w:t>
      </w:r>
    </w:p>
    <w:p w:rsidR="00162D07" w:rsidRPr="00525271" w:rsidRDefault="00162D07" w:rsidP="00525271">
      <w:pPr>
        <w:rPr>
          <w:b/>
        </w:rPr>
      </w:pPr>
      <w:bookmarkStart w:id="28" w:name="_Toc446418440"/>
      <w:r w:rsidRPr="00525271">
        <w:rPr>
          <w:b/>
        </w:rPr>
        <w:t>Your Company’s Canadian Sales</w:t>
      </w:r>
      <w:bookmarkEnd w:id="28"/>
    </w:p>
    <w:p w:rsidR="00162D07" w:rsidRPr="00162D07" w:rsidRDefault="00162D07" w:rsidP="00162D07">
      <w:pPr>
        <w:rPr>
          <w:sz w:val="24"/>
          <w:szCs w:val="24"/>
        </w:rPr>
      </w:pPr>
    </w:p>
    <w:p w:rsidR="00162D07" w:rsidRPr="00162D07" w:rsidRDefault="00162D07" w:rsidP="00162D07">
      <w:pPr>
        <w:spacing w:after="240"/>
        <w:ind w:left="720" w:hanging="720"/>
        <w:rPr>
          <w:sz w:val="24"/>
          <w:szCs w:val="24"/>
        </w:rPr>
      </w:pPr>
      <w:r w:rsidRPr="00162D07">
        <w:rPr>
          <w:b/>
          <w:sz w:val="24"/>
          <w:szCs w:val="24"/>
        </w:rPr>
        <w:t>B4.</w:t>
      </w:r>
      <w:r w:rsidRPr="00162D07">
        <w:rPr>
          <w:sz w:val="24"/>
          <w:szCs w:val="24"/>
        </w:rPr>
        <w:tab/>
        <w:t>Where the subject goods are sold to your customers in Canada in a condition that is not the same as imported, or if they are assembled, packaged or further manufactured in Canada prior to their sale, explain in detail the difference in condition, assembly, packaging or further manufacturing. The cost related to this process should be included in your response to question B2 above along with other costs.</w:t>
      </w:r>
    </w:p>
    <w:p w:rsidR="00162D07" w:rsidRPr="00162D07" w:rsidRDefault="00162D07" w:rsidP="00162D07">
      <w:pPr>
        <w:spacing w:after="240"/>
        <w:ind w:left="720" w:hanging="720"/>
        <w:rPr>
          <w:sz w:val="24"/>
          <w:szCs w:val="24"/>
        </w:rPr>
      </w:pPr>
      <w:r w:rsidRPr="00162D07">
        <w:rPr>
          <w:b/>
          <w:sz w:val="24"/>
          <w:szCs w:val="24"/>
        </w:rPr>
        <w:t>B5.</w:t>
      </w:r>
      <w:r w:rsidRPr="00162D07">
        <w:rPr>
          <w:b/>
          <w:sz w:val="24"/>
          <w:szCs w:val="24"/>
        </w:rPr>
        <w:tab/>
      </w:r>
      <w:r w:rsidRPr="00162D07">
        <w:rPr>
          <w:sz w:val="24"/>
          <w:szCs w:val="24"/>
        </w:rPr>
        <w:t>Identify any of your Canadian customers with whom you are associated. Provide full details of the relationship.</w:t>
      </w:r>
    </w:p>
    <w:p w:rsidR="00162D07" w:rsidRPr="00162D07" w:rsidRDefault="00162D07" w:rsidP="00162D07">
      <w:pPr>
        <w:spacing w:after="240"/>
        <w:ind w:left="720" w:hanging="720"/>
        <w:rPr>
          <w:sz w:val="24"/>
          <w:szCs w:val="24"/>
        </w:rPr>
      </w:pPr>
      <w:r w:rsidRPr="00162D07">
        <w:rPr>
          <w:b/>
          <w:sz w:val="24"/>
          <w:szCs w:val="24"/>
        </w:rPr>
        <w:t>B6.</w:t>
      </w:r>
      <w:r w:rsidRPr="00162D07">
        <w:rPr>
          <w:sz w:val="24"/>
          <w:szCs w:val="24"/>
        </w:rPr>
        <w:tab/>
        <w:t>For your sales of the subject goods to unrelated Canadian customers, provide the following:</w:t>
      </w:r>
    </w:p>
    <w:p w:rsidR="00162D07" w:rsidRPr="00162D07" w:rsidRDefault="00162D07" w:rsidP="00162D07">
      <w:pPr>
        <w:spacing w:after="120"/>
        <w:ind w:left="1440" w:hanging="720"/>
        <w:rPr>
          <w:sz w:val="24"/>
          <w:szCs w:val="24"/>
        </w:rPr>
      </w:pPr>
      <w:r w:rsidRPr="00162D07">
        <w:rPr>
          <w:sz w:val="24"/>
          <w:szCs w:val="24"/>
        </w:rPr>
        <w:t>(a)</w:t>
      </w:r>
      <w:r w:rsidRPr="00162D07">
        <w:rPr>
          <w:sz w:val="24"/>
          <w:szCs w:val="24"/>
        </w:rPr>
        <w:tab/>
      </w:r>
      <w:r w:rsidRPr="00162D07">
        <w:rPr>
          <w:b/>
          <w:sz w:val="24"/>
          <w:szCs w:val="24"/>
        </w:rPr>
        <w:t>Selling price</w:t>
      </w:r>
      <w:r w:rsidRPr="00162D07">
        <w:rPr>
          <w:sz w:val="24"/>
          <w:szCs w:val="24"/>
        </w:rPr>
        <w:t xml:space="preserve"> </w:t>
      </w:r>
      <w:r w:rsidRPr="00162D07">
        <w:rPr>
          <w:sz w:val="24"/>
          <w:szCs w:val="24"/>
        </w:rPr>
        <w:noBreakHyphen/>
        <w:t xml:space="preserve"> explain the method used to determine your selling prices to unrelated customers. If you sell to more than one trade level, explain for each trade level. Provide a list of prices in effect during the </w:t>
      </w:r>
      <w:r w:rsidRPr="00162D07">
        <w:rPr>
          <w:bCs/>
          <w:iCs/>
          <w:sz w:val="24"/>
          <w:szCs w:val="24"/>
        </w:rPr>
        <w:t>POI</w:t>
      </w:r>
      <w:r w:rsidRPr="00162D07">
        <w:rPr>
          <w:sz w:val="24"/>
          <w:szCs w:val="24"/>
        </w:rPr>
        <w:t xml:space="preserve">, </w:t>
      </w:r>
      <w:r w:rsidRPr="00162D07">
        <w:rPr>
          <w:bCs/>
          <w:sz w:val="24"/>
          <w:szCs w:val="24"/>
        </w:rPr>
        <w:t xml:space="preserve">September 1, 2016 to August 31, 2017; </w:t>
      </w:r>
    </w:p>
    <w:p w:rsidR="00162D07" w:rsidRPr="00162D07" w:rsidRDefault="00162D07" w:rsidP="00162D07">
      <w:pPr>
        <w:spacing w:after="120"/>
        <w:ind w:left="1440" w:hanging="720"/>
        <w:rPr>
          <w:sz w:val="24"/>
          <w:szCs w:val="24"/>
        </w:rPr>
      </w:pPr>
      <w:r w:rsidRPr="00162D07">
        <w:rPr>
          <w:sz w:val="24"/>
          <w:szCs w:val="24"/>
        </w:rPr>
        <w:t>(b)</w:t>
      </w:r>
      <w:r w:rsidRPr="00162D07">
        <w:rPr>
          <w:sz w:val="24"/>
          <w:szCs w:val="24"/>
        </w:rPr>
        <w:tab/>
      </w:r>
      <w:r w:rsidRPr="00162D07">
        <w:rPr>
          <w:b/>
          <w:sz w:val="24"/>
          <w:szCs w:val="24"/>
        </w:rPr>
        <w:t>Discounts</w:t>
      </w:r>
      <w:r w:rsidRPr="00162D07">
        <w:rPr>
          <w:sz w:val="24"/>
          <w:szCs w:val="24"/>
        </w:rPr>
        <w:t xml:space="preserve"> </w:t>
      </w:r>
      <w:r w:rsidRPr="00162D07">
        <w:rPr>
          <w:b/>
          <w:sz w:val="24"/>
          <w:szCs w:val="24"/>
        </w:rPr>
        <w:t>and rebates</w:t>
      </w:r>
      <w:r w:rsidRPr="00162D07">
        <w:rPr>
          <w:sz w:val="24"/>
          <w:szCs w:val="24"/>
        </w:rPr>
        <w:t xml:space="preserve"> </w:t>
      </w:r>
      <w:r w:rsidRPr="00162D07">
        <w:rPr>
          <w:sz w:val="24"/>
          <w:szCs w:val="24"/>
        </w:rPr>
        <w:noBreakHyphen/>
        <w:t xml:space="preserve"> explain the various types of discounts and rebates granted to unrelated customers, such as cash discounts, off-invoice, volume rebates, goods provided free of charge, etc. Provide the criteria for granting such discounts;</w:t>
      </w:r>
    </w:p>
    <w:p w:rsidR="00162D07" w:rsidRPr="00162D07" w:rsidRDefault="00162D07" w:rsidP="00162D07">
      <w:pPr>
        <w:spacing w:after="120"/>
        <w:ind w:left="1440" w:hanging="720"/>
        <w:rPr>
          <w:sz w:val="24"/>
          <w:szCs w:val="24"/>
        </w:rPr>
      </w:pPr>
      <w:r w:rsidRPr="00162D07">
        <w:rPr>
          <w:sz w:val="24"/>
          <w:szCs w:val="24"/>
        </w:rPr>
        <w:t>(c)</w:t>
      </w:r>
      <w:r w:rsidRPr="00162D07">
        <w:rPr>
          <w:sz w:val="24"/>
          <w:szCs w:val="24"/>
        </w:rPr>
        <w:tab/>
      </w:r>
      <w:r w:rsidRPr="00162D07">
        <w:rPr>
          <w:b/>
          <w:sz w:val="24"/>
          <w:szCs w:val="24"/>
        </w:rPr>
        <w:t>Payment terms</w:t>
      </w:r>
      <w:r w:rsidRPr="00162D07">
        <w:rPr>
          <w:sz w:val="24"/>
          <w:szCs w:val="24"/>
        </w:rPr>
        <w:t xml:space="preserve"> </w:t>
      </w:r>
      <w:r w:rsidRPr="00162D07">
        <w:rPr>
          <w:sz w:val="24"/>
          <w:szCs w:val="24"/>
        </w:rPr>
        <w:noBreakHyphen/>
        <w:t xml:space="preserve"> indicate the terms and conditions of payment granted to your unrelated customers, whether on a cash or credit term basis. Explain any options offered. Indicate the cost to your company if it is the usual practice to discount or factor accounts receivable;</w:t>
      </w:r>
    </w:p>
    <w:p w:rsidR="00162D07" w:rsidRPr="00162D07" w:rsidRDefault="00162D07" w:rsidP="00162D07">
      <w:pPr>
        <w:spacing w:after="120"/>
        <w:ind w:left="1440" w:hanging="720"/>
        <w:rPr>
          <w:sz w:val="24"/>
          <w:szCs w:val="24"/>
        </w:rPr>
      </w:pPr>
      <w:r w:rsidRPr="00162D07">
        <w:rPr>
          <w:sz w:val="24"/>
          <w:szCs w:val="24"/>
        </w:rPr>
        <w:t>(d)</w:t>
      </w:r>
      <w:r w:rsidRPr="00162D07">
        <w:rPr>
          <w:sz w:val="24"/>
          <w:szCs w:val="24"/>
        </w:rPr>
        <w:tab/>
      </w:r>
      <w:r w:rsidRPr="00162D07">
        <w:rPr>
          <w:b/>
          <w:sz w:val="24"/>
          <w:szCs w:val="24"/>
        </w:rPr>
        <w:t>Freight policy –</w:t>
      </w:r>
      <w:r w:rsidRPr="00162D07">
        <w:rPr>
          <w:sz w:val="24"/>
          <w:szCs w:val="24"/>
        </w:rPr>
        <w:t xml:space="preserve"> indicate and explain your company’s freight policy to unrelated customers, such as F.O.B. warehouse, delivered basis, billed separately, etc.; and</w:t>
      </w:r>
    </w:p>
    <w:p w:rsidR="00162D07" w:rsidRPr="00162D07" w:rsidRDefault="00162D07" w:rsidP="00162D07">
      <w:pPr>
        <w:spacing w:after="120"/>
        <w:ind w:left="1440" w:hanging="720"/>
        <w:rPr>
          <w:sz w:val="24"/>
          <w:szCs w:val="24"/>
        </w:rPr>
      </w:pPr>
      <w:r w:rsidRPr="00162D07">
        <w:rPr>
          <w:sz w:val="24"/>
          <w:szCs w:val="24"/>
        </w:rPr>
        <w:t>(e)</w:t>
      </w:r>
      <w:r w:rsidRPr="00162D07">
        <w:rPr>
          <w:sz w:val="24"/>
          <w:szCs w:val="24"/>
        </w:rPr>
        <w:tab/>
        <w:t>Any other terms and conditions.</w:t>
      </w:r>
    </w:p>
    <w:p w:rsidR="00162D07" w:rsidRPr="00162D07" w:rsidRDefault="00162D07" w:rsidP="00162D07">
      <w:pPr>
        <w:rPr>
          <w:sz w:val="24"/>
          <w:szCs w:val="24"/>
        </w:rPr>
      </w:pPr>
    </w:p>
    <w:p w:rsidR="00162D07" w:rsidRPr="00162D07" w:rsidRDefault="00162D07" w:rsidP="00162D07">
      <w:pPr>
        <w:spacing w:after="240"/>
        <w:ind w:left="720" w:hanging="720"/>
        <w:rPr>
          <w:sz w:val="24"/>
          <w:szCs w:val="24"/>
        </w:rPr>
      </w:pPr>
      <w:r w:rsidRPr="00162D07">
        <w:rPr>
          <w:b/>
          <w:sz w:val="24"/>
          <w:szCs w:val="24"/>
        </w:rPr>
        <w:t>B7.</w:t>
      </w:r>
      <w:r w:rsidRPr="00162D07">
        <w:rPr>
          <w:sz w:val="24"/>
          <w:szCs w:val="24"/>
        </w:rPr>
        <w:tab/>
      </w:r>
      <w:r w:rsidRPr="00162D07">
        <w:rPr>
          <w:b/>
          <w:sz w:val="24"/>
          <w:szCs w:val="24"/>
        </w:rPr>
        <w:t>Appendix B – Sales of Subject Goods to Unrelated Canadian Customers</w:t>
      </w:r>
      <w:r w:rsidRPr="00162D07">
        <w:rPr>
          <w:bCs/>
          <w:sz w:val="24"/>
          <w:szCs w:val="24"/>
        </w:rPr>
        <w:t xml:space="preserve"> provides the table to be used when responding to this question. This information must be provided as an Excel file. </w:t>
      </w:r>
      <w:r w:rsidRPr="00162D07">
        <w:rPr>
          <w:sz w:val="24"/>
          <w:szCs w:val="24"/>
        </w:rPr>
        <w:t>R</w:t>
      </w:r>
      <w:r w:rsidRPr="00162D07">
        <w:rPr>
          <w:bCs/>
          <w:sz w:val="24"/>
          <w:szCs w:val="24"/>
        </w:rPr>
        <w:t xml:space="preserve">efer to Excel file – </w:t>
      </w:r>
      <w:r w:rsidR="005F0256">
        <w:rPr>
          <w:bCs/>
          <w:i/>
          <w:sz w:val="24"/>
          <w:szCs w:val="24"/>
        </w:rPr>
        <w:t>CPF2 2017 IN INI -</w:t>
      </w:r>
      <w:r w:rsidRPr="00162D07">
        <w:rPr>
          <w:bCs/>
          <w:i/>
          <w:sz w:val="24"/>
          <w:szCs w:val="24"/>
        </w:rPr>
        <w:t xml:space="preserve"> RFI Importer</w:t>
      </w:r>
      <w:r w:rsidR="005F0256">
        <w:rPr>
          <w:bCs/>
          <w:i/>
          <w:sz w:val="24"/>
          <w:szCs w:val="24"/>
        </w:rPr>
        <w:t xml:space="preserve"> </w:t>
      </w:r>
      <w:r w:rsidRPr="00162D07">
        <w:rPr>
          <w:bCs/>
          <w:i/>
          <w:sz w:val="24"/>
          <w:szCs w:val="24"/>
        </w:rPr>
        <w:t>– Appendices</w:t>
      </w:r>
      <w:r w:rsidR="005F0256">
        <w:rPr>
          <w:bCs/>
          <w:i/>
          <w:sz w:val="24"/>
          <w:szCs w:val="24"/>
        </w:rPr>
        <w:t xml:space="preserve"> (E)</w:t>
      </w:r>
      <w:r w:rsidRPr="00162D07">
        <w:rPr>
          <w:bCs/>
          <w:i/>
          <w:sz w:val="24"/>
          <w:szCs w:val="24"/>
        </w:rPr>
        <w:t>.xlsx</w:t>
      </w:r>
      <w:r w:rsidRPr="00162D07">
        <w:rPr>
          <w:bCs/>
          <w:sz w:val="24"/>
          <w:szCs w:val="24"/>
        </w:rPr>
        <w:t xml:space="preserve"> included in the CD. Also refer to the Instructions section of this RFI for guidelines respecting the submission of information</w:t>
      </w:r>
      <w:r w:rsidRPr="00162D07">
        <w:rPr>
          <w:sz w:val="24"/>
          <w:szCs w:val="24"/>
        </w:rPr>
        <w:t>.</w:t>
      </w:r>
    </w:p>
    <w:p w:rsidR="00162D07" w:rsidRPr="00162D07" w:rsidRDefault="00162D07" w:rsidP="00162D07">
      <w:pPr>
        <w:spacing w:after="240"/>
        <w:ind w:left="720"/>
        <w:rPr>
          <w:sz w:val="24"/>
          <w:szCs w:val="24"/>
        </w:rPr>
      </w:pPr>
      <w:r w:rsidRPr="00162D07">
        <w:rPr>
          <w:sz w:val="24"/>
          <w:szCs w:val="24"/>
        </w:rPr>
        <w:t xml:space="preserve">For the POI, provide a detailed list of your company's Canadian sales to unrelated customers of the subject goods. This list of sales provides certain details for each sales invoice, broken down by individual product </w:t>
      </w:r>
      <w:r w:rsidRPr="00162D07">
        <w:rPr>
          <w:bCs/>
          <w:iCs/>
          <w:sz w:val="24"/>
          <w:szCs w:val="24"/>
        </w:rPr>
        <w:t>number</w:t>
      </w:r>
      <w:r w:rsidRPr="00162D07">
        <w:rPr>
          <w:sz w:val="24"/>
          <w:szCs w:val="24"/>
        </w:rPr>
        <w:t xml:space="preserve">. Do a primary sort by </w:t>
      </w:r>
      <w:r w:rsidRPr="00162D07">
        <w:rPr>
          <w:i/>
          <w:sz w:val="24"/>
          <w:szCs w:val="24"/>
        </w:rPr>
        <w:t>Customer Name</w:t>
      </w:r>
      <w:r w:rsidRPr="00162D07">
        <w:rPr>
          <w:sz w:val="24"/>
          <w:szCs w:val="24"/>
        </w:rPr>
        <w:t xml:space="preserve"> and a secondary sort by </w:t>
      </w:r>
      <w:r w:rsidRPr="00162D07">
        <w:rPr>
          <w:bCs/>
          <w:i/>
          <w:iCs/>
          <w:sz w:val="24"/>
          <w:szCs w:val="24"/>
        </w:rPr>
        <w:t>Product Number</w:t>
      </w:r>
      <w:r w:rsidRPr="00162D07">
        <w:rPr>
          <w:sz w:val="24"/>
          <w:szCs w:val="24"/>
        </w:rPr>
        <w:t>.</w:t>
      </w:r>
    </w:p>
    <w:p w:rsidR="006B6CA2" w:rsidRPr="00D739BD" w:rsidRDefault="006B6CA2" w:rsidP="006B6CA2">
      <w:pPr>
        <w:tabs>
          <w:tab w:val="left" w:pos="-1440"/>
          <w:tab w:val="left" w:pos="-720"/>
        </w:tabs>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5F0256" w:rsidRDefault="005F0256">
      <w:pPr>
        <w:overflowPunct/>
        <w:autoSpaceDE/>
        <w:autoSpaceDN/>
        <w:adjustRightInd/>
        <w:textAlignment w:val="auto"/>
        <w:rPr>
          <w:sz w:val="24"/>
          <w:szCs w:val="24"/>
        </w:rPr>
      </w:pPr>
    </w:p>
    <w:p w:rsidR="005F0256" w:rsidRDefault="005F0256">
      <w:pPr>
        <w:overflowPunct/>
        <w:autoSpaceDE/>
        <w:autoSpaceDN/>
        <w:adjustRightInd/>
        <w:textAlignment w:val="auto"/>
        <w:rPr>
          <w:sz w:val="24"/>
          <w:szCs w:val="24"/>
        </w:rPr>
      </w:pPr>
    </w:p>
    <w:p w:rsidR="005F0256" w:rsidRDefault="005F0256">
      <w:pPr>
        <w:overflowPunct/>
        <w:autoSpaceDE/>
        <w:autoSpaceDN/>
        <w:adjustRightInd/>
        <w:textAlignment w:val="auto"/>
        <w:rPr>
          <w:sz w:val="24"/>
          <w:szCs w:val="24"/>
        </w:rPr>
      </w:pPr>
    </w:p>
    <w:p w:rsidR="005F0256" w:rsidRDefault="005F0256">
      <w:pPr>
        <w:overflowPunct/>
        <w:autoSpaceDE/>
        <w:autoSpaceDN/>
        <w:adjustRightInd/>
        <w:textAlignment w:val="auto"/>
        <w:rPr>
          <w:sz w:val="24"/>
          <w:szCs w:val="24"/>
        </w:rPr>
      </w:pPr>
    </w:p>
    <w:p w:rsidR="005F0256" w:rsidRDefault="005F0256">
      <w:pPr>
        <w:overflowPunct/>
        <w:autoSpaceDE/>
        <w:autoSpaceDN/>
        <w:adjustRightInd/>
        <w:textAlignment w:val="auto"/>
        <w:rPr>
          <w:sz w:val="24"/>
          <w:szCs w:val="24"/>
        </w:rPr>
      </w:pPr>
    </w:p>
    <w:p w:rsidR="005F0256" w:rsidRDefault="005F0256">
      <w:pPr>
        <w:overflowPunct/>
        <w:autoSpaceDE/>
        <w:autoSpaceDN/>
        <w:adjustRightInd/>
        <w:textAlignment w:val="auto"/>
        <w:rPr>
          <w:sz w:val="24"/>
          <w:szCs w:val="24"/>
        </w:rPr>
      </w:pPr>
    </w:p>
    <w:p w:rsidR="005F0256" w:rsidRDefault="005F0256">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6B6CA2" w:rsidRDefault="006B6CA2">
      <w:pPr>
        <w:overflowPunct/>
        <w:autoSpaceDE/>
        <w:autoSpaceDN/>
        <w:adjustRightInd/>
        <w:textAlignment w:val="auto"/>
        <w:rPr>
          <w:sz w:val="24"/>
          <w:szCs w:val="24"/>
        </w:rPr>
      </w:pPr>
    </w:p>
    <w:p w:rsidR="00F501C6" w:rsidRPr="00F501C6" w:rsidRDefault="00F501C6" w:rsidP="00E01316">
      <w:pPr>
        <w:pStyle w:val="Heading1"/>
        <w:rPr>
          <w:bCs/>
          <w:color w:val="000000"/>
        </w:rPr>
      </w:pPr>
      <w:bookmarkStart w:id="29" w:name="_Toc307220882"/>
      <w:bookmarkStart w:id="30" w:name="_Toc322092654"/>
      <w:bookmarkStart w:id="31" w:name="_Toc496529053"/>
      <w:r w:rsidRPr="000B66E6">
        <w:lastRenderedPageBreak/>
        <w:t>G</w:t>
      </w:r>
      <w:bookmarkEnd w:id="29"/>
      <w:bookmarkEnd w:id="30"/>
      <w:r w:rsidR="006D72DE">
        <w:t>lossary</w:t>
      </w:r>
      <w:bookmarkEnd w:id="31"/>
    </w:p>
    <w:p w:rsidR="00F501C6" w:rsidRPr="00F501C6" w:rsidRDefault="00F501C6" w:rsidP="00F501C6">
      <w:pPr>
        <w:tabs>
          <w:tab w:val="center" w:pos="4703"/>
          <w:tab w:val="right" w:pos="9406"/>
        </w:tabs>
        <w:jc w:val="center"/>
        <w:rPr>
          <w:b/>
          <w:bCs/>
          <w:sz w:val="24"/>
          <w:szCs w:val="24"/>
        </w:rPr>
      </w:pPr>
    </w:p>
    <w:tbl>
      <w:tblPr>
        <w:tblW w:w="9828" w:type="dxa"/>
        <w:tblLayout w:type="fixed"/>
        <w:tblLook w:val="0000" w:firstRow="0" w:lastRow="0" w:firstColumn="0" w:lastColumn="0" w:noHBand="0" w:noVBand="0"/>
      </w:tblPr>
      <w:tblGrid>
        <w:gridCol w:w="2628"/>
        <w:gridCol w:w="7200"/>
      </w:tblGrid>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Anti-dumping Duties</w:t>
            </w:r>
          </w:p>
          <w:p w:rsidR="00F501C6" w:rsidRPr="0085472F" w:rsidRDefault="00F501C6" w:rsidP="00F501C6">
            <w:pPr>
              <w:rPr>
                <w:b/>
                <w:szCs w:val="22"/>
              </w:rPr>
            </w:pPr>
          </w:p>
          <w:p w:rsidR="00F501C6" w:rsidRPr="0085472F" w:rsidRDefault="00F501C6" w:rsidP="00F501C6">
            <w:pPr>
              <w:rPr>
                <w:b/>
                <w:szCs w:val="22"/>
              </w:rPr>
            </w:pPr>
          </w:p>
          <w:p w:rsidR="00F501C6" w:rsidRPr="0085472F" w:rsidRDefault="00F501C6" w:rsidP="00F501C6">
            <w:pPr>
              <w:rPr>
                <w:b/>
                <w:szCs w:val="22"/>
              </w:rPr>
            </w:pPr>
          </w:p>
          <w:p w:rsidR="00F501C6" w:rsidRPr="0085472F" w:rsidRDefault="00F501C6" w:rsidP="00F501C6">
            <w:pPr>
              <w:rPr>
                <w:b/>
                <w:szCs w:val="22"/>
              </w:rPr>
            </w:pPr>
          </w:p>
          <w:p w:rsidR="00F501C6" w:rsidRPr="0085472F" w:rsidRDefault="00F501C6" w:rsidP="00F501C6">
            <w:pPr>
              <w:rPr>
                <w:b/>
                <w:szCs w:val="22"/>
              </w:rPr>
            </w:pPr>
          </w:p>
        </w:tc>
        <w:tc>
          <w:tcPr>
            <w:tcW w:w="7200" w:type="dxa"/>
            <w:tcBorders>
              <w:top w:val="nil"/>
              <w:left w:val="nil"/>
              <w:bottom w:val="nil"/>
              <w:right w:val="nil"/>
            </w:tcBorders>
          </w:tcPr>
          <w:p w:rsidR="00F501C6" w:rsidRPr="0085472F" w:rsidRDefault="00F501C6" w:rsidP="00F501C6">
            <w:pPr>
              <w:rPr>
                <w:szCs w:val="22"/>
              </w:rPr>
            </w:pPr>
            <w:r w:rsidRPr="0085472F">
              <w:rPr>
                <w:szCs w:val="22"/>
              </w:rPr>
              <w:t>Anti-dumping duties are payable on imports of goods that are found to be dumped, when the normal value (selling price in the country of export or full cost) is less than the selling price to Canada (export price)</w:t>
            </w:r>
            <w:r w:rsidR="00422992" w:rsidRPr="0085472F">
              <w:rPr>
                <w:szCs w:val="22"/>
              </w:rPr>
              <w:t xml:space="preserve">. </w:t>
            </w:r>
            <w:r w:rsidRPr="0085472F">
              <w:rPr>
                <w:szCs w:val="22"/>
              </w:rPr>
              <w:t>The amount of the anti-dumping duty is the difference between the normal value and the export price</w:t>
            </w:r>
            <w:r w:rsidR="00422992" w:rsidRPr="0085472F">
              <w:rPr>
                <w:szCs w:val="22"/>
              </w:rPr>
              <w:t xml:space="preserve">. </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Associated Persons and/or Companies</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Persons or companies that are related to each other or do not deal with each other at arm's length</w:t>
            </w:r>
            <w:r w:rsidR="00422992" w:rsidRPr="0085472F">
              <w:rPr>
                <w:szCs w:val="22"/>
              </w:rPr>
              <w:t xml:space="preserve">. </w:t>
            </w:r>
            <w:r w:rsidRPr="0085472F">
              <w:rPr>
                <w:szCs w:val="22"/>
              </w:rPr>
              <w:t>For example, individuals related by blood, marriage or adoption or companies that are directly or indirectly controlled by the same person or by the same company</w:t>
            </w:r>
            <w:r w:rsidR="00422992" w:rsidRPr="0085472F">
              <w:rPr>
                <w:szCs w:val="22"/>
              </w:rPr>
              <w:t xml:space="preserve">. </w:t>
            </w:r>
            <w:r w:rsidRPr="0085472F">
              <w:rPr>
                <w:szCs w:val="22"/>
              </w:rPr>
              <w:t>See "related".</w:t>
            </w:r>
          </w:p>
          <w:p w:rsidR="00F501C6" w:rsidRPr="0085472F" w:rsidRDefault="00F501C6" w:rsidP="00F501C6">
            <w:pPr>
              <w:ind w:right="432"/>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Associated Purchasers</w:t>
            </w:r>
          </w:p>
        </w:tc>
        <w:tc>
          <w:tcPr>
            <w:tcW w:w="7200" w:type="dxa"/>
            <w:tcBorders>
              <w:top w:val="nil"/>
              <w:left w:val="nil"/>
              <w:bottom w:val="nil"/>
              <w:right w:val="nil"/>
            </w:tcBorders>
          </w:tcPr>
          <w:p w:rsidR="00F501C6" w:rsidRPr="0085472F" w:rsidRDefault="00F501C6" w:rsidP="00F501C6">
            <w:pPr>
              <w:ind w:right="432"/>
              <w:rPr>
                <w:szCs w:val="22"/>
              </w:rPr>
            </w:pPr>
            <w:r w:rsidRPr="0085472F">
              <w:rPr>
                <w:szCs w:val="22"/>
              </w:rPr>
              <w:t>Where two or more purchasers are associated persons and/or companies, they will be regarded as a single purchaser.</w:t>
            </w:r>
          </w:p>
          <w:p w:rsidR="00F501C6" w:rsidRPr="0085472F" w:rsidRDefault="00F501C6" w:rsidP="00F501C6">
            <w:pPr>
              <w:ind w:right="432"/>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Average Number of Collection Days/Aging of Accounts Receivable</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The average number of days between the invoice date and the date of receipt of payment for goods sold</w:t>
            </w:r>
            <w:r w:rsidR="00422992" w:rsidRPr="0085472F">
              <w:rPr>
                <w:szCs w:val="22"/>
              </w:rPr>
              <w:t xml:space="preserve">. </w:t>
            </w:r>
            <w:r w:rsidRPr="0085472F">
              <w:rPr>
                <w:szCs w:val="22"/>
              </w:rPr>
              <w:t>Aging reports provide details regarding the amounts due and those past due based on various predetermined time frames.</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Bank Charges</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Any charge incurred as a result of services rendered by a bank or other financial institution in respect of the sale, shipment, financing, payment, etc. of the goods sold.</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Brokerage Fees</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The amount paid to a custom's broker for import/export services rendered.</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Cash Discount</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This is a discount to the selling price of the goods that may be granted to customers by the vendor for the early payment of invoices</w:t>
            </w:r>
            <w:r w:rsidR="00422992" w:rsidRPr="0085472F">
              <w:rPr>
                <w:szCs w:val="22"/>
              </w:rPr>
              <w:t xml:space="preserve">. </w:t>
            </w:r>
            <w:r w:rsidRPr="0085472F">
              <w:rPr>
                <w:szCs w:val="22"/>
              </w:rPr>
              <w:t>Sometimes called a prompt payment discount.</w:t>
            </w:r>
          </w:p>
          <w:p w:rsidR="00F501C6" w:rsidRPr="0085472F" w:rsidRDefault="00F501C6" w:rsidP="00F501C6">
            <w:pPr>
              <w:rPr>
                <w:szCs w:val="22"/>
              </w:rPr>
            </w:pPr>
            <w:r w:rsidRPr="0085472F">
              <w:rPr>
                <w:szCs w:val="22"/>
              </w:rPr>
              <w:t>Example: 2% 10, net 30 days.</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Container Freight Charges</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The charges normally associated with leasing or renting of a container and may include charges for packing or unpacking.</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Date of Sale</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The date of sale is considered to be the date that the parties establish the terms of sale</w:t>
            </w:r>
            <w:r w:rsidR="00422992" w:rsidRPr="0085472F">
              <w:rPr>
                <w:szCs w:val="22"/>
              </w:rPr>
              <w:t xml:space="preserve">. </w:t>
            </w:r>
            <w:r w:rsidRPr="0085472F">
              <w:rPr>
                <w:szCs w:val="22"/>
              </w:rPr>
              <w:t>The date of the order confirmation is usually considered as the date of sale, although the date of sale could be the contract, purchase order or invoice date</w:t>
            </w:r>
            <w:r w:rsidR="00422992" w:rsidRPr="0085472F">
              <w:rPr>
                <w:szCs w:val="22"/>
              </w:rPr>
              <w:t xml:space="preserve">. </w:t>
            </w:r>
            <w:r w:rsidRPr="0085472F">
              <w:rPr>
                <w:szCs w:val="22"/>
              </w:rPr>
              <w:t>If any of the terms of sale are changed substantially, (i.e., significant change in price or quantity ordered), the date that the revision was made may be considered to be the date of sale</w:t>
            </w:r>
            <w:r w:rsidRPr="0085472F">
              <w:rPr>
                <w:smallCaps/>
                <w:szCs w:val="22"/>
              </w:rPr>
              <w:t>.</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Date of Shipment</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The date of shipment is the date the goods began their continuous journey to the customer.</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Discounting or Factoring of Accounts Receivable</w:t>
            </w:r>
          </w:p>
          <w:p w:rsidR="00F501C6" w:rsidRPr="0085472F" w:rsidRDefault="00F501C6" w:rsidP="00F501C6">
            <w:pPr>
              <w:rPr>
                <w:b/>
                <w:szCs w:val="22"/>
              </w:rPr>
            </w:pPr>
          </w:p>
        </w:tc>
        <w:tc>
          <w:tcPr>
            <w:tcW w:w="7200" w:type="dxa"/>
            <w:tcBorders>
              <w:top w:val="nil"/>
              <w:left w:val="nil"/>
              <w:bottom w:val="nil"/>
              <w:right w:val="nil"/>
            </w:tcBorders>
          </w:tcPr>
          <w:p w:rsidR="00F501C6" w:rsidRPr="0085472F" w:rsidRDefault="00F501C6" w:rsidP="00F501C6">
            <w:pPr>
              <w:rPr>
                <w:szCs w:val="22"/>
              </w:rPr>
            </w:pPr>
            <w:r w:rsidRPr="0085472F">
              <w:rPr>
                <w:szCs w:val="22"/>
              </w:rPr>
              <w:t>Discounting of accounts receivable is the sale, usually at a discount, of a company's accounts receivable.</w:t>
            </w: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Dock Charges</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Any levy paid as a result of using dock or port facilities for movement of goods.</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ind w:right="432"/>
              <w:rPr>
                <w:b/>
                <w:szCs w:val="22"/>
              </w:rPr>
            </w:pPr>
            <w:r w:rsidRPr="0085472F">
              <w:rPr>
                <w:b/>
                <w:szCs w:val="22"/>
              </w:rPr>
              <w:t>Dumped</w:t>
            </w:r>
          </w:p>
          <w:p w:rsidR="00F501C6" w:rsidRPr="0085472F" w:rsidRDefault="00F501C6" w:rsidP="00F501C6">
            <w:pPr>
              <w:rPr>
                <w:b/>
                <w:szCs w:val="22"/>
              </w:rPr>
            </w:pPr>
          </w:p>
        </w:tc>
        <w:tc>
          <w:tcPr>
            <w:tcW w:w="7200" w:type="dxa"/>
            <w:tcBorders>
              <w:top w:val="nil"/>
              <w:left w:val="nil"/>
              <w:bottom w:val="nil"/>
              <w:right w:val="nil"/>
            </w:tcBorders>
          </w:tcPr>
          <w:p w:rsidR="00F501C6" w:rsidRPr="0085472F" w:rsidRDefault="00F501C6" w:rsidP="00F501C6">
            <w:pPr>
              <w:rPr>
                <w:szCs w:val="22"/>
              </w:rPr>
            </w:pPr>
            <w:r w:rsidRPr="0085472F">
              <w:rPr>
                <w:color w:val="000000"/>
                <w:szCs w:val="22"/>
              </w:rPr>
              <w:t>Dumped means that the normal value of the goods exceeds the export price.</w:t>
            </w:r>
            <w:r w:rsidRPr="0085472F">
              <w:rPr>
                <w:szCs w:val="22"/>
              </w:rPr>
              <w:t xml:space="preserve"> </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lastRenderedPageBreak/>
              <w:t>Export Price</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Export price is usually the lesser of the exporter's adjusted selling price for the goods or the importer's adjusted purchase price</w:t>
            </w:r>
            <w:r w:rsidR="00422992" w:rsidRPr="0085472F">
              <w:rPr>
                <w:szCs w:val="22"/>
              </w:rPr>
              <w:t xml:space="preserve">. </w:t>
            </w:r>
            <w:r w:rsidRPr="0085472F">
              <w:rPr>
                <w:szCs w:val="22"/>
              </w:rPr>
              <w:t>Where there is no exporter's sale price or no price at which the importer in Canada has purchased or agreed to purchase the goods, or where the price is considered to be unreliable because the sale is between associated persons or there exists a compensatory arrangement, the export price is based on the price at which the goods are sold by the importer in Canada to unrelated purchasers in Canada, less related expenses and an amount for profit.</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p>
        </w:tc>
        <w:tc>
          <w:tcPr>
            <w:tcW w:w="7200" w:type="dxa"/>
            <w:tcBorders>
              <w:top w:val="nil"/>
              <w:left w:val="nil"/>
              <w:bottom w:val="nil"/>
              <w:right w:val="nil"/>
            </w:tcBorders>
          </w:tcPr>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Inland Freight</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All costs, charges and expenses associated with shipping goods via land but may sometimes include the charges and expenses associated with inland waterways.</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p>
        </w:tc>
        <w:tc>
          <w:tcPr>
            <w:tcW w:w="7200" w:type="dxa"/>
            <w:tcBorders>
              <w:top w:val="nil"/>
              <w:left w:val="nil"/>
              <w:bottom w:val="nil"/>
              <w:right w:val="nil"/>
            </w:tcBorders>
          </w:tcPr>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Ministerial Specification</w:t>
            </w:r>
          </w:p>
        </w:tc>
        <w:tc>
          <w:tcPr>
            <w:tcW w:w="7200" w:type="dxa"/>
            <w:tcBorders>
              <w:top w:val="nil"/>
              <w:left w:val="nil"/>
              <w:bottom w:val="nil"/>
              <w:right w:val="nil"/>
            </w:tcBorders>
          </w:tcPr>
          <w:p w:rsidR="00F501C6" w:rsidRPr="0085472F" w:rsidRDefault="005D6B54" w:rsidP="00F501C6">
            <w:pPr>
              <w:rPr>
                <w:smallCaps/>
                <w:szCs w:val="22"/>
              </w:rPr>
            </w:pPr>
            <w:r w:rsidRPr="0085472F">
              <w:rPr>
                <w:szCs w:val="22"/>
              </w:rPr>
              <w:t>A Ministerial S</w:t>
            </w:r>
            <w:r w:rsidR="00F501C6" w:rsidRPr="0085472F">
              <w:rPr>
                <w:szCs w:val="22"/>
              </w:rPr>
              <w:t>pecification is used to determine the normal values, export prices or the amounts of subsidy when the regular methods for making the calculations cannot be applied</w:t>
            </w:r>
            <w:r w:rsidR="00422992" w:rsidRPr="0085472F">
              <w:rPr>
                <w:szCs w:val="22"/>
              </w:rPr>
              <w:t xml:space="preserve">. </w:t>
            </w:r>
            <w:r w:rsidR="00F501C6" w:rsidRPr="0085472F">
              <w:rPr>
                <w:szCs w:val="22"/>
              </w:rPr>
              <w:t>It may also be used to cover new products or new exporters not covered by previous rulings.</w:t>
            </w:r>
          </w:p>
          <w:p w:rsidR="00F501C6" w:rsidRPr="0085472F" w:rsidRDefault="00F501C6" w:rsidP="00F501C6">
            <w:pPr>
              <w:rPr>
                <w:smallCaps/>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highlight w:val="yellow"/>
              </w:rPr>
            </w:pPr>
            <w:r w:rsidRPr="0085472F">
              <w:rPr>
                <w:b/>
                <w:szCs w:val="22"/>
              </w:rPr>
              <w:t>Model</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 xml:space="preserve">Model is the generic term used throughout this RFI to identify individual products with various distinct characteristics. </w:t>
            </w:r>
          </w:p>
          <w:p w:rsidR="00F501C6" w:rsidRPr="0085472F" w:rsidRDefault="00F501C6" w:rsidP="00F501C6">
            <w:pPr>
              <w:rPr>
                <w:szCs w:val="22"/>
              </w:rPr>
            </w:pPr>
            <w:r w:rsidRPr="0085472F">
              <w:rPr>
                <w:szCs w:val="22"/>
              </w:rPr>
              <w:t xml:space="preserve"> </w:t>
            </w: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Normal Value</w:t>
            </w:r>
          </w:p>
        </w:tc>
        <w:tc>
          <w:tcPr>
            <w:tcW w:w="7200" w:type="dxa"/>
            <w:tcBorders>
              <w:top w:val="nil"/>
              <w:left w:val="nil"/>
              <w:bottom w:val="nil"/>
              <w:right w:val="nil"/>
            </w:tcBorders>
          </w:tcPr>
          <w:p w:rsidR="00F501C6" w:rsidRPr="0085472F" w:rsidRDefault="00F501C6" w:rsidP="00F501C6">
            <w:pPr>
              <w:rPr>
                <w:smallCaps/>
                <w:szCs w:val="22"/>
              </w:rPr>
            </w:pPr>
            <w:r w:rsidRPr="0085472F">
              <w:rPr>
                <w:szCs w:val="22"/>
              </w:rPr>
              <w:t>Normal value is usually based on the price at which an exporter sells like goods for domestic consumption in the ordinary course of trade to unrelated purchasers</w:t>
            </w:r>
            <w:r w:rsidR="00422992" w:rsidRPr="0085472F">
              <w:rPr>
                <w:szCs w:val="22"/>
              </w:rPr>
              <w:t xml:space="preserve">. </w:t>
            </w:r>
            <w:r w:rsidRPr="0085472F">
              <w:rPr>
                <w:szCs w:val="22"/>
              </w:rPr>
              <w:t>Where normal values cannot be determined based on domestic selling prices, normal values will be determined based on the aggregate of the cost of production, an amount for administrative, selling and all other costs and an amount for profit</w:t>
            </w:r>
            <w:r w:rsidR="00422992" w:rsidRPr="0085472F">
              <w:rPr>
                <w:szCs w:val="22"/>
              </w:rPr>
              <w:t xml:space="preserve">. </w:t>
            </w:r>
            <w:r w:rsidRPr="0085472F">
              <w:rPr>
                <w:szCs w:val="22"/>
              </w:rPr>
              <w:t>In the absence of the required information, the normal v</w:t>
            </w:r>
            <w:r w:rsidR="005D6B54" w:rsidRPr="0085472F">
              <w:rPr>
                <w:szCs w:val="22"/>
              </w:rPr>
              <w:t>alue is based on a Ministerial S</w:t>
            </w:r>
            <w:r w:rsidRPr="0085472F">
              <w:rPr>
                <w:szCs w:val="22"/>
              </w:rPr>
              <w:t>pecification</w:t>
            </w:r>
            <w:r w:rsidRPr="0085472F">
              <w:rPr>
                <w:smallCaps/>
                <w:szCs w:val="22"/>
              </w:rPr>
              <w:t>.</w:t>
            </w:r>
          </w:p>
          <w:p w:rsidR="00F501C6" w:rsidRPr="0085472F" w:rsidRDefault="00F501C6" w:rsidP="00F501C6">
            <w:pPr>
              <w:rPr>
                <w:smallCaps/>
                <w:szCs w:val="22"/>
              </w:rPr>
            </w:pPr>
          </w:p>
        </w:tc>
      </w:tr>
      <w:tr w:rsidR="00F501C6" w:rsidRPr="0085472F" w:rsidTr="00F501C6">
        <w:trPr>
          <w:cantSplit/>
          <w:trHeight w:val="410"/>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Ocean/Port Charges</w:t>
            </w:r>
          </w:p>
        </w:tc>
        <w:tc>
          <w:tcPr>
            <w:tcW w:w="7200" w:type="dxa"/>
            <w:tcBorders>
              <w:top w:val="nil"/>
              <w:left w:val="nil"/>
              <w:right w:val="nil"/>
            </w:tcBorders>
            <w:shd w:val="clear" w:color="auto" w:fill="auto"/>
          </w:tcPr>
          <w:p w:rsidR="00F501C6" w:rsidRPr="0085472F" w:rsidRDefault="00F501C6" w:rsidP="00F501C6">
            <w:pPr>
              <w:rPr>
                <w:szCs w:val="22"/>
              </w:rPr>
            </w:pPr>
            <w:r w:rsidRPr="0085472F">
              <w:rPr>
                <w:szCs w:val="22"/>
              </w:rPr>
              <w:t>All costs, charges and expenses associated with shipping goods via water.</w:t>
            </w:r>
          </w:p>
          <w:p w:rsidR="00F501C6" w:rsidRPr="0085472F" w:rsidRDefault="00F501C6" w:rsidP="00F501C6">
            <w:pPr>
              <w:rPr>
                <w:szCs w:val="22"/>
              </w:rPr>
            </w:pPr>
          </w:p>
        </w:tc>
      </w:tr>
      <w:tr w:rsidR="00F501C6" w:rsidRPr="0085472F" w:rsidTr="00F501C6">
        <w:trPr>
          <w:cantSplit/>
          <w:trHeight w:val="410"/>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Packaging</w:t>
            </w:r>
          </w:p>
        </w:tc>
        <w:tc>
          <w:tcPr>
            <w:tcW w:w="7200" w:type="dxa"/>
            <w:tcBorders>
              <w:left w:val="nil"/>
              <w:bottom w:val="nil"/>
              <w:right w:val="nil"/>
            </w:tcBorders>
            <w:shd w:val="clear" w:color="auto" w:fill="auto"/>
          </w:tcPr>
          <w:p w:rsidR="00F501C6" w:rsidRPr="0085472F" w:rsidRDefault="00F501C6" w:rsidP="00F501C6">
            <w:pPr>
              <w:rPr>
                <w:color w:val="000000"/>
                <w:szCs w:val="22"/>
              </w:rPr>
            </w:pPr>
            <w:r w:rsidRPr="0085472F">
              <w:rPr>
                <w:color w:val="000000"/>
                <w:szCs w:val="22"/>
              </w:rPr>
              <w:t>The charges normally associated with leasing or renting of a container and may include charges for packing or unpacking.</w:t>
            </w:r>
          </w:p>
          <w:p w:rsidR="00F501C6" w:rsidRPr="0085472F" w:rsidRDefault="00F501C6" w:rsidP="00F501C6">
            <w:pPr>
              <w:rPr>
                <w:color w:val="000000"/>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Period of Investigation (POI)</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 xml:space="preserve">The POI represents the time frame selected at the time of initiation to identify the </w:t>
            </w:r>
            <w:r w:rsidRPr="0085472F">
              <w:rPr>
                <w:szCs w:val="22"/>
                <w:u w:val="single"/>
              </w:rPr>
              <w:t>importations</w:t>
            </w:r>
            <w:r w:rsidRPr="0085472F">
              <w:rPr>
                <w:szCs w:val="22"/>
              </w:rPr>
              <w:t xml:space="preserve"> into Canada for which information is required and that will be investigated</w:t>
            </w:r>
            <w:r w:rsidR="00422992" w:rsidRPr="0085472F">
              <w:rPr>
                <w:szCs w:val="22"/>
              </w:rPr>
              <w:t xml:space="preserve">. </w:t>
            </w:r>
            <w:r w:rsidRPr="0085472F">
              <w:rPr>
                <w:szCs w:val="22"/>
              </w:rPr>
              <w:t>The POI for th</w:t>
            </w:r>
            <w:r w:rsidR="009F6009" w:rsidRPr="0085472F">
              <w:rPr>
                <w:szCs w:val="22"/>
              </w:rPr>
              <w:t>e</w:t>
            </w:r>
            <w:r w:rsidRPr="0085472F">
              <w:rPr>
                <w:szCs w:val="22"/>
              </w:rPr>
              <w:t xml:space="preserve"> investigation</w:t>
            </w:r>
            <w:r w:rsidR="009F6009" w:rsidRPr="0085472F">
              <w:rPr>
                <w:szCs w:val="22"/>
              </w:rPr>
              <w:t>s</w:t>
            </w:r>
            <w:r w:rsidRPr="0085472F">
              <w:rPr>
                <w:szCs w:val="22"/>
              </w:rPr>
              <w:t xml:space="preserve"> is </w:t>
            </w:r>
            <w:r w:rsidR="00956B95" w:rsidRPr="0085472F">
              <w:rPr>
                <w:szCs w:val="22"/>
              </w:rPr>
              <w:t>on the cover page of this document</w:t>
            </w:r>
            <w:r w:rsidRPr="0085472F">
              <w:rPr>
                <w:szCs w:val="22"/>
              </w:rPr>
              <w:t>.</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Person</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Includes a partnership, corporation or an association.</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Product</w:t>
            </w:r>
          </w:p>
          <w:p w:rsidR="000F7926" w:rsidRPr="0085472F" w:rsidRDefault="000F7926" w:rsidP="00F501C6">
            <w:pPr>
              <w:rPr>
                <w:b/>
                <w:szCs w:val="22"/>
              </w:rPr>
            </w:pPr>
          </w:p>
          <w:p w:rsidR="000F7926" w:rsidRPr="0085472F" w:rsidRDefault="000F7926" w:rsidP="00F501C6">
            <w:pPr>
              <w:rPr>
                <w:b/>
                <w:szCs w:val="22"/>
              </w:rPr>
            </w:pPr>
          </w:p>
          <w:p w:rsidR="000F7926" w:rsidRPr="0085472F" w:rsidRDefault="000F7926" w:rsidP="00F501C6">
            <w:pPr>
              <w:rPr>
                <w:b/>
                <w:szCs w:val="22"/>
              </w:rPr>
            </w:pPr>
          </w:p>
          <w:p w:rsidR="000F7926" w:rsidRPr="0085472F" w:rsidRDefault="000F7926" w:rsidP="00F501C6">
            <w:pPr>
              <w:rPr>
                <w:b/>
                <w:szCs w:val="22"/>
              </w:rPr>
            </w:pPr>
            <w:r w:rsidRPr="0085472F">
              <w:rPr>
                <w:b/>
                <w:szCs w:val="22"/>
              </w:rPr>
              <w:t>Quantity</w:t>
            </w:r>
          </w:p>
          <w:p w:rsidR="000F7926" w:rsidRPr="0085472F" w:rsidRDefault="000F7926" w:rsidP="00F501C6">
            <w:pPr>
              <w:rPr>
                <w:b/>
                <w:szCs w:val="22"/>
              </w:rPr>
            </w:pPr>
          </w:p>
        </w:tc>
        <w:tc>
          <w:tcPr>
            <w:tcW w:w="7200" w:type="dxa"/>
            <w:tcBorders>
              <w:top w:val="nil"/>
              <w:left w:val="nil"/>
              <w:bottom w:val="nil"/>
              <w:right w:val="nil"/>
            </w:tcBorders>
          </w:tcPr>
          <w:p w:rsidR="00F501C6" w:rsidRPr="0085472F" w:rsidRDefault="00F501C6" w:rsidP="00F501C6">
            <w:pPr>
              <w:rPr>
                <w:szCs w:val="22"/>
              </w:rPr>
            </w:pPr>
            <w:r w:rsidRPr="0085472F">
              <w:rPr>
                <w:szCs w:val="22"/>
              </w:rPr>
              <w:t>Product is the generic term used throughout this RFI to denote an individual product based on the characteristics used to establish identical goods.</w:t>
            </w:r>
          </w:p>
          <w:p w:rsidR="000F7926" w:rsidRPr="0085472F" w:rsidRDefault="000F7926" w:rsidP="00F501C6">
            <w:pPr>
              <w:rPr>
                <w:szCs w:val="22"/>
              </w:rPr>
            </w:pPr>
          </w:p>
          <w:p w:rsidR="00F501C6" w:rsidRPr="0085472F" w:rsidRDefault="000F7926" w:rsidP="00F501C6">
            <w:pPr>
              <w:rPr>
                <w:szCs w:val="22"/>
              </w:rPr>
            </w:pPr>
            <w:r w:rsidRPr="0085472F">
              <w:rPr>
                <w:szCs w:val="22"/>
              </w:rPr>
              <w:t>The quantity of the product shipped in kilograms (KG) or in pieces (PC)/unit</w:t>
            </w:r>
          </w:p>
          <w:p w:rsidR="000F7926" w:rsidRPr="0085472F" w:rsidRDefault="000F792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lastRenderedPageBreak/>
              <w:t>Related</w:t>
            </w:r>
          </w:p>
          <w:p w:rsidR="00F501C6" w:rsidRPr="0085472F" w:rsidRDefault="00F501C6" w:rsidP="00F501C6">
            <w:pPr>
              <w:rPr>
                <w:b/>
                <w:szCs w:val="22"/>
              </w:rPr>
            </w:pPr>
          </w:p>
        </w:tc>
        <w:tc>
          <w:tcPr>
            <w:tcW w:w="7200" w:type="dxa"/>
            <w:tcBorders>
              <w:top w:val="nil"/>
              <w:left w:val="nil"/>
              <w:bottom w:val="nil"/>
              <w:right w:val="nil"/>
            </w:tcBorders>
          </w:tcPr>
          <w:p w:rsidR="00F501C6" w:rsidRPr="0085472F" w:rsidRDefault="00F501C6" w:rsidP="00F501C6">
            <w:pPr>
              <w:rPr>
                <w:szCs w:val="22"/>
              </w:rPr>
            </w:pPr>
            <w:r w:rsidRPr="0085472F">
              <w:rPr>
                <w:szCs w:val="22"/>
              </w:rPr>
              <w:t xml:space="preserve">For the purposes of defining “associated persons”, persons are considered to be related if </w:t>
            </w:r>
          </w:p>
          <w:p w:rsidR="00F501C6" w:rsidRPr="0085472F" w:rsidRDefault="00F501C6" w:rsidP="00F501C6">
            <w:pPr>
              <w:ind w:right="720"/>
              <w:rPr>
                <w:szCs w:val="22"/>
              </w:rPr>
            </w:pPr>
            <w:r w:rsidRPr="0085472F">
              <w:rPr>
                <w:szCs w:val="22"/>
              </w:rPr>
              <w:fldChar w:fldCharType="begin"/>
            </w:r>
            <w:r w:rsidRPr="0085472F">
              <w:rPr>
                <w:szCs w:val="22"/>
              </w:rPr>
              <w:instrText>SYMBOL 183 \f "Symbol" \s 10 \h</w:instrText>
            </w:r>
            <w:r w:rsidRPr="0085472F">
              <w:rPr>
                <w:szCs w:val="22"/>
              </w:rPr>
              <w:fldChar w:fldCharType="end"/>
            </w:r>
            <w:r w:rsidRPr="0085472F">
              <w:rPr>
                <w:szCs w:val="22"/>
              </w:rPr>
              <w:t xml:space="preserve"> they are connected by blood relationship; </w:t>
            </w:r>
          </w:p>
          <w:p w:rsidR="00F501C6" w:rsidRPr="0085472F" w:rsidRDefault="00F501C6" w:rsidP="00F501C6">
            <w:pPr>
              <w:ind w:right="720"/>
              <w:rPr>
                <w:szCs w:val="22"/>
              </w:rPr>
            </w:pPr>
            <w:r w:rsidRPr="0085472F">
              <w:rPr>
                <w:szCs w:val="22"/>
              </w:rPr>
              <w:fldChar w:fldCharType="begin"/>
            </w:r>
            <w:r w:rsidRPr="0085472F">
              <w:rPr>
                <w:szCs w:val="22"/>
              </w:rPr>
              <w:instrText>SYMBOL 183 \f "Symbol" \s 10 \h</w:instrText>
            </w:r>
            <w:r w:rsidRPr="0085472F">
              <w:rPr>
                <w:szCs w:val="22"/>
              </w:rPr>
              <w:fldChar w:fldCharType="end"/>
            </w:r>
            <w:r w:rsidRPr="0085472F">
              <w:rPr>
                <w:szCs w:val="22"/>
              </w:rPr>
              <w:t xml:space="preserve"> one is an officer or director of the other;</w:t>
            </w:r>
          </w:p>
          <w:p w:rsidR="00F501C6" w:rsidRPr="0085472F" w:rsidRDefault="00F501C6" w:rsidP="00F501C6">
            <w:pPr>
              <w:ind w:right="720"/>
              <w:rPr>
                <w:szCs w:val="22"/>
              </w:rPr>
            </w:pPr>
            <w:r w:rsidRPr="0085472F">
              <w:rPr>
                <w:szCs w:val="22"/>
              </w:rPr>
              <w:fldChar w:fldCharType="begin"/>
            </w:r>
            <w:r w:rsidRPr="0085472F">
              <w:rPr>
                <w:szCs w:val="22"/>
              </w:rPr>
              <w:instrText>SYMBOL 183 \f "Symbol" \s 10 \h</w:instrText>
            </w:r>
            <w:r w:rsidRPr="0085472F">
              <w:rPr>
                <w:szCs w:val="22"/>
              </w:rPr>
              <w:fldChar w:fldCharType="end"/>
            </w:r>
            <w:r w:rsidRPr="0085472F">
              <w:rPr>
                <w:szCs w:val="22"/>
              </w:rPr>
              <w:t xml:space="preserve"> each such person is an officer or director of the same two</w:t>
            </w:r>
          </w:p>
          <w:p w:rsidR="00F501C6" w:rsidRPr="0085472F" w:rsidRDefault="00F501C6" w:rsidP="00F501C6">
            <w:pPr>
              <w:ind w:right="720"/>
              <w:rPr>
                <w:szCs w:val="22"/>
              </w:rPr>
            </w:pPr>
            <w:r w:rsidRPr="0085472F">
              <w:rPr>
                <w:szCs w:val="22"/>
              </w:rPr>
              <w:t xml:space="preserve">  corporations, associations, partnerships or other</w:t>
            </w:r>
          </w:p>
          <w:p w:rsidR="00F501C6" w:rsidRPr="0085472F" w:rsidRDefault="00F501C6" w:rsidP="00F501C6">
            <w:pPr>
              <w:ind w:right="720"/>
              <w:rPr>
                <w:szCs w:val="22"/>
              </w:rPr>
            </w:pPr>
            <w:r w:rsidRPr="0085472F">
              <w:rPr>
                <w:szCs w:val="22"/>
              </w:rPr>
              <w:t xml:space="preserve">  organizations;</w:t>
            </w:r>
          </w:p>
          <w:p w:rsidR="00F501C6" w:rsidRPr="0085472F" w:rsidRDefault="00F501C6" w:rsidP="00F501C6">
            <w:pPr>
              <w:ind w:right="720"/>
              <w:rPr>
                <w:szCs w:val="22"/>
              </w:rPr>
            </w:pPr>
            <w:r w:rsidRPr="0085472F">
              <w:rPr>
                <w:szCs w:val="22"/>
              </w:rPr>
              <w:fldChar w:fldCharType="begin"/>
            </w:r>
            <w:r w:rsidRPr="0085472F">
              <w:rPr>
                <w:szCs w:val="22"/>
              </w:rPr>
              <w:instrText>SYMBOL 183 \f "Symbol" \s 10 \h</w:instrText>
            </w:r>
            <w:r w:rsidRPr="0085472F">
              <w:rPr>
                <w:szCs w:val="22"/>
              </w:rPr>
              <w:fldChar w:fldCharType="end"/>
            </w:r>
            <w:r w:rsidRPr="0085472F">
              <w:rPr>
                <w:szCs w:val="22"/>
              </w:rPr>
              <w:t xml:space="preserve"> they are partners;</w:t>
            </w:r>
          </w:p>
          <w:p w:rsidR="00F501C6" w:rsidRPr="0085472F" w:rsidRDefault="00F501C6" w:rsidP="00F501C6">
            <w:pPr>
              <w:ind w:right="720"/>
              <w:rPr>
                <w:szCs w:val="22"/>
              </w:rPr>
            </w:pPr>
            <w:r w:rsidRPr="0085472F">
              <w:rPr>
                <w:szCs w:val="22"/>
              </w:rPr>
              <w:fldChar w:fldCharType="begin"/>
            </w:r>
            <w:r w:rsidRPr="0085472F">
              <w:rPr>
                <w:szCs w:val="22"/>
              </w:rPr>
              <w:instrText>SYMBOL 183 \f "Symbol" \s 10 \h</w:instrText>
            </w:r>
            <w:r w:rsidRPr="0085472F">
              <w:rPr>
                <w:szCs w:val="22"/>
              </w:rPr>
              <w:fldChar w:fldCharType="end"/>
            </w:r>
            <w:r w:rsidRPr="0085472F">
              <w:rPr>
                <w:szCs w:val="22"/>
              </w:rPr>
              <w:t xml:space="preserve"> one is the employer of the other;</w:t>
            </w:r>
          </w:p>
          <w:p w:rsidR="00F501C6" w:rsidRPr="0085472F" w:rsidRDefault="00F501C6" w:rsidP="00F501C6">
            <w:pPr>
              <w:ind w:right="720"/>
              <w:rPr>
                <w:szCs w:val="22"/>
              </w:rPr>
            </w:pPr>
            <w:r w:rsidRPr="0085472F">
              <w:rPr>
                <w:szCs w:val="22"/>
              </w:rPr>
              <w:fldChar w:fldCharType="begin"/>
            </w:r>
            <w:r w:rsidRPr="0085472F">
              <w:rPr>
                <w:szCs w:val="22"/>
              </w:rPr>
              <w:instrText>SYMBOL 183 \f "Symbol" \s 10 \h</w:instrText>
            </w:r>
            <w:r w:rsidRPr="0085472F">
              <w:rPr>
                <w:szCs w:val="22"/>
              </w:rPr>
              <w:fldChar w:fldCharType="end"/>
            </w:r>
            <w:r w:rsidRPr="0085472F">
              <w:rPr>
                <w:szCs w:val="22"/>
              </w:rPr>
              <w:t xml:space="preserve"> they directly or indirectly control or are controlled by the</w:t>
            </w:r>
          </w:p>
          <w:p w:rsidR="00F501C6" w:rsidRPr="0085472F" w:rsidRDefault="00F501C6" w:rsidP="00F501C6">
            <w:pPr>
              <w:ind w:right="720"/>
              <w:rPr>
                <w:szCs w:val="22"/>
              </w:rPr>
            </w:pPr>
            <w:r w:rsidRPr="0085472F">
              <w:rPr>
                <w:szCs w:val="22"/>
              </w:rPr>
              <w:t xml:space="preserve">  same person;</w:t>
            </w:r>
          </w:p>
          <w:p w:rsidR="00F501C6" w:rsidRPr="0085472F" w:rsidRDefault="00F501C6" w:rsidP="00F501C6">
            <w:pPr>
              <w:ind w:right="720"/>
              <w:rPr>
                <w:szCs w:val="22"/>
              </w:rPr>
            </w:pPr>
            <w:r w:rsidRPr="0085472F">
              <w:rPr>
                <w:szCs w:val="22"/>
              </w:rPr>
              <w:fldChar w:fldCharType="begin"/>
            </w:r>
            <w:r w:rsidRPr="0085472F">
              <w:rPr>
                <w:szCs w:val="22"/>
              </w:rPr>
              <w:instrText>SYMBOL 183 \f "Symbol" \s 10 \h</w:instrText>
            </w:r>
            <w:r w:rsidRPr="0085472F">
              <w:rPr>
                <w:szCs w:val="22"/>
              </w:rPr>
              <w:fldChar w:fldCharType="end"/>
            </w:r>
            <w:r w:rsidRPr="0085472F">
              <w:rPr>
                <w:szCs w:val="22"/>
              </w:rPr>
              <w:t xml:space="preserve"> one directly or indirectly controls or is controlled by the</w:t>
            </w:r>
          </w:p>
          <w:p w:rsidR="00F501C6" w:rsidRPr="0085472F" w:rsidRDefault="00F501C6" w:rsidP="00F501C6">
            <w:pPr>
              <w:ind w:right="720"/>
              <w:rPr>
                <w:szCs w:val="22"/>
              </w:rPr>
            </w:pPr>
            <w:r w:rsidRPr="0085472F">
              <w:rPr>
                <w:szCs w:val="22"/>
              </w:rPr>
              <w:t xml:space="preserve">  other;</w:t>
            </w:r>
          </w:p>
          <w:p w:rsidR="00F501C6" w:rsidRPr="0085472F" w:rsidRDefault="00F501C6" w:rsidP="00F501C6">
            <w:pPr>
              <w:ind w:right="720"/>
              <w:rPr>
                <w:szCs w:val="22"/>
              </w:rPr>
            </w:pPr>
            <w:r w:rsidRPr="0085472F">
              <w:rPr>
                <w:szCs w:val="22"/>
              </w:rPr>
              <w:fldChar w:fldCharType="begin"/>
            </w:r>
            <w:r w:rsidRPr="0085472F">
              <w:rPr>
                <w:szCs w:val="22"/>
              </w:rPr>
              <w:instrText>SYMBOL 183 \f "Symbol" \s 10 \h</w:instrText>
            </w:r>
            <w:r w:rsidRPr="0085472F">
              <w:rPr>
                <w:szCs w:val="22"/>
              </w:rPr>
              <w:fldChar w:fldCharType="end"/>
            </w:r>
            <w:r w:rsidRPr="0085472F">
              <w:rPr>
                <w:szCs w:val="22"/>
              </w:rPr>
              <w:t xml:space="preserve"> any other person directly or indirectly owns, holds or</w:t>
            </w:r>
          </w:p>
          <w:p w:rsidR="00F501C6" w:rsidRPr="0085472F" w:rsidRDefault="00F501C6" w:rsidP="00F501C6">
            <w:pPr>
              <w:ind w:right="720"/>
              <w:rPr>
                <w:szCs w:val="22"/>
              </w:rPr>
            </w:pPr>
            <w:r w:rsidRPr="0085472F">
              <w:rPr>
                <w:szCs w:val="22"/>
              </w:rPr>
              <w:t xml:space="preserve">  controls 5% or more of the outstanding voting stock or shares</w:t>
            </w:r>
          </w:p>
          <w:p w:rsidR="00F501C6" w:rsidRPr="0085472F" w:rsidRDefault="00F501C6" w:rsidP="00F501C6">
            <w:pPr>
              <w:ind w:right="720"/>
              <w:rPr>
                <w:szCs w:val="22"/>
              </w:rPr>
            </w:pPr>
            <w:r w:rsidRPr="0085472F">
              <w:rPr>
                <w:szCs w:val="22"/>
              </w:rPr>
              <w:t xml:space="preserve">  of each such person; or </w:t>
            </w:r>
          </w:p>
          <w:p w:rsidR="00F501C6" w:rsidRPr="0085472F" w:rsidRDefault="00F501C6" w:rsidP="00F501C6">
            <w:pPr>
              <w:ind w:right="720"/>
              <w:rPr>
                <w:szCs w:val="22"/>
              </w:rPr>
            </w:pPr>
            <w:r w:rsidRPr="0085472F">
              <w:rPr>
                <w:szCs w:val="22"/>
              </w:rPr>
              <w:fldChar w:fldCharType="begin"/>
            </w:r>
            <w:r w:rsidRPr="0085472F">
              <w:rPr>
                <w:szCs w:val="22"/>
              </w:rPr>
              <w:instrText>SYMBOL 183 \f "Symbol" \s 10 \h</w:instrText>
            </w:r>
            <w:r w:rsidRPr="0085472F">
              <w:rPr>
                <w:szCs w:val="22"/>
              </w:rPr>
              <w:fldChar w:fldCharType="end"/>
            </w:r>
            <w:r w:rsidRPr="0085472F">
              <w:rPr>
                <w:szCs w:val="22"/>
              </w:rPr>
              <w:t xml:space="preserve"> one directly or indirectly owns, holds or controls 5% or more</w:t>
            </w:r>
          </w:p>
          <w:p w:rsidR="00F501C6" w:rsidRPr="0085472F" w:rsidRDefault="00F501C6" w:rsidP="00F501C6">
            <w:pPr>
              <w:ind w:right="720"/>
              <w:rPr>
                <w:szCs w:val="22"/>
              </w:rPr>
            </w:pPr>
            <w:r w:rsidRPr="0085472F">
              <w:rPr>
                <w:szCs w:val="22"/>
              </w:rPr>
              <w:t xml:space="preserve">  </w:t>
            </w:r>
            <w:proofErr w:type="gramStart"/>
            <w:r w:rsidRPr="0085472F">
              <w:rPr>
                <w:szCs w:val="22"/>
              </w:rPr>
              <w:t>of</w:t>
            </w:r>
            <w:proofErr w:type="gramEnd"/>
            <w:r w:rsidRPr="0085472F">
              <w:rPr>
                <w:szCs w:val="22"/>
              </w:rPr>
              <w:t xml:space="preserve"> the outstanding voting stock or shares of the other.</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Request for Tender/Proposal</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An opportunity for potential suppliers to submit an offer to supply goods or services against a detailed tender relating to a defined need.</w:t>
            </w:r>
          </w:p>
          <w:p w:rsidR="00F501C6" w:rsidRPr="0085472F" w:rsidRDefault="00F501C6" w:rsidP="00F501C6">
            <w:pPr>
              <w:rPr>
                <w:szCs w:val="22"/>
              </w:rPr>
            </w:pPr>
            <w:r w:rsidRPr="0085472F">
              <w:rPr>
                <w:szCs w:val="22"/>
              </w:rPr>
              <w:t xml:space="preserve"> </w:t>
            </w: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Sale</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Includes leasing and renting, an agreement to sell, lease or rent and an irrevocable tender.</w:t>
            </w:r>
          </w:p>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p>
        </w:tc>
        <w:tc>
          <w:tcPr>
            <w:tcW w:w="7200" w:type="dxa"/>
            <w:tcBorders>
              <w:top w:val="nil"/>
              <w:left w:val="nil"/>
              <w:bottom w:val="nil"/>
              <w:right w:val="nil"/>
            </w:tcBorders>
          </w:tcPr>
          <w:p w:rsidR="00F501C6" w:rsidRPr="0085472F" w:rsidRDefault="00F501C6"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szCs w:val="22"/>
              </w:rPr>
              <w:br w:type="page"/>
            </w:r>
            <w:r w:rsidRPr="0085472F">
              <w:rPr>
                <w:szCs w:val="22"/>
              </w:rPr>
              <w:br w:type="page"/>
            </w:r>
            <w:r w:rsidRPr="0085472F">
              <w:rPr>
                <w:b/>
                <w:szCs w:val="22"/>
              </w:rPr>
              <w:t>Subject Goods</w:t>
            </w:r>
          </w:p>
        </w:tc>
        <w:tc>
          <w:tcPr>
            <w:tcW w:w="7200" w:type="dxa"/>
            <w:tcBorders>
              <w:top w:val="nil"/>
              <w:left w:val="nil"/>
              <w:bottom w:val="nil"/>
              <w:right w:val="nil"/>
            </w:tcBorders>
          </w:tcPr>
          <w:p w:rsidR="001C581E" w:rsidRPr="0085472F" w:rsidRDefault="001C6EE2" w:rsidP="001C581E">
            <w:pPr>
              <w:rPr>
                <w:szCs w:val="22"/>
                <w:lang w:eastAsia="en-CA"/>
              </w:rPr>
            </w:pPr>
            <w:r w:rsidRPr="0085472F">
              <w:rPr>
                <w:szCs w:val="22"/>
                <w:lang w:eastAsia="en-CA"/>
              </w:rPr>
              <w:t>The definition of the subject goods for this investigation is contained at the start of the questionnaire.</w:t>
            </w:r>
          </w:p>
          <w:p w:rsidR="00884770" w:rsidRPr="0085472F" w:rsidRDefault="00884770" w:rsidP="00F501C6">
            <w:pPr>
              <w:rPr>
                <w:szCs w:val="22"/>
              </w:rPr>
            </w:pPr>
          </w:p>
        </w:tc>
      </w:tr>
      <w:tr w:rsidR="00F501C6" w:rsidRPr="0085472F" w:rsidTr="00F501C6">
        <w:trPr>
          <w:cantSplit/>
        </w:trPr>
        <w:tc>
          <w:tcPr>
            <w:tcW w:w="2628" w:type="dxa"/>
            <w:tcBorders>
              <w:top w:val="nil"/>
              <w:left w:val="nil"/>
              <w:bottom w:val="nil"/>
              <w:right w:val="nil"/>
            </w:tcBorders>
          </w:tcPr>
          <w:p w:rsidR="00F501C6" w:rsidRPr="0085472F" w:rsidRDefault="00F501C6" w:rsidP="00F501C6">
            <w:pPr>
              <w:rPr>
                <w:b/>
                <w:szCs w:val="22"/>
              </w:rPr>
            </w:pPr>
            <w:r w:rsidRPr="0085472F">
              <w:rPr>
                <w:b/>
                <w:szCs w:val="22"/>
              </w:rPr>
              <w:t>Subsequent Trade Level</w:t>
            </w:r>
          </w:p>
        </w:tc>
        <w:tc>
          <w:tcPr>
            <w:tcW w:w="7200" w:type="dxa"/>
            <w:tcBorders>
              <w:top w:val="nil"/>
              <w:left w:val="nil"/>
              <w:bottom w:val="nil"/>
              <w:right w:val="nil"/>
            </w:tcBorders>
          </w:tcPr>
          <w:p w:rsidR="00F501C6" w:rsidRPr="0085472F" w:rsidRDefault="00F501C6" w:rsidP="00F501C6">
            <w:pPr>
              <w:rPr>
                <w:szCs w:val="22"/>
              </w:rPr>
            </w:pPr>
            <w:r w:rsidRPr="0085472F">
              <w:rPr>
                <w:szCs w:val="22"/>
              </w:rPr>
              <w:t>Refers to the next lowest trade level, subsequent to the trade level of the importer in Canada, to which you sell in your domestic market</w:t>
            </w:r>
            <w:r w:rsidR="00422992" w:rsidRPr="0085472F">
              <w:rPr>
                <w:szCs w:val="22"/>
              </w:rPr>
              <w:t xml:space="preserve">. </w:t>
            </w:r>
            <w:r w:rsidRPr="0085472F">
              <w:rPr>
                <w:szCs w:val="22"/>
              </w:rPr>
              <w:t>In this context, the producer is considered to be at the highest trade level and the end-user at the lowest trade level</w:t>
            </w:r>
            <w:r w:rsidR="00422992" w:rsidRPr="0085472F">
              <w:rPr>
                <w:szCs w:val="22"/>
              </w:rPr>
              <w:t xml:space="preserve">. </w:t>
            </w:r>
            <w:r w:rsidRPr="0085472F">
              <w:rPr>
                <w:szCs w:val="22"/>
              </w:rPr>
              <w:t>In determining the normal value of the goods, adjustments may be made to your domestic selling price to account for differences in trade level between the importer in Canada and your domestic customers</w:t>
            </w:r>
            <w:r w:rsidR="00422992" w:rsidRPr="0085472F">
              <w:rPr>
                <w:szCs w:val="22"/>
              </w:rPr>
              <w:t xml:space="preserve">. </w:t>
            </w:r>
            <w:r w:rsidRPr="0085472F">
              <w:rPr>
                <w:szCs w:val="22"/>
              </w:rPr>
              <w:t>See "trade level".</w:t>
            </w:r>
          </w:p>
          <w:p w:rsidR="00F501C6" w:rsidRPr="0085472F" w:rsidRDefault="00F501C6" w:rsidP="00F501C6">
            <w:pPr>
              <w:rPr>
                <w:szCs w:val="22"/>
              </w:rPr>
            </w:pPr>
          </w:p>
        </w:tc>
      </w:tr>
      <w:tr w:rsidR="003A341C" w:rsidRPr="0085472F" w:rsidTr="00F501C6">
        <w:trPr>
          <w:cantSplit/>
        </w:trPr>
        <w:tc>
          <w:tcPr>
            <w:tcW w:w="2628" w:type="dxa"/>
            <w:tcBorders>
              <w:top w:val="nil"/>
              <w:left w:val="nil"/>
              <w:bottom w:val="nil"/>
              <w:right w:val="nil"/>
            </w:tcBorders>
          </w:tcPr>
          <w:p w:rsidR="003A341C" w:rsidRPr="0085472F" w:rsidRDefault="003A341C" w:rsidP="00FC15FF">
            <w:pPr>
              <w:rPr>
                <w:b/>
                <w:szCs w:val="22"/>
              </w:rPr>
            </w:pPr>
            <w:r w:rsidRPr="0085472F">
              <w:rPr>
                <w:b/>
                <w:szCs w:val="22"/>
              </w:rPr>
              <w:t>Subsidy</w:t>
            </w:r>
          </w:p>
        </w:tc>
        <w:tc>
          <w:tcPr>
            <w:tcW w:w="7200" w:type="dxa"/>
            <w:tcBorders>
              <w:top w:val="nil"/>
              <w:left w:val="nil"/>
              <w:bottom w:val="nil"/>
              <w:right w:val="nil"/>
            </w:tcBorders>
          </w:tcPr>
          <w:p w:rsidR="003A341C" w:rsidRPr="0085472F" w:rsidRDefault="003A341C" w:rsidP="003A341C">
            <w:pPr>
              <w:rPr>
                <w:szCs w:val="22"/>
              </w:rPr>
            </w:pPr>
            <w:r w:rsidRPr="0085472F">
              <w:rPr>
                <w:szCs w:val="22"/>
              </w:rPr>
              <w:t>A financial contribution by a government of a country that gives a benefit to persons engaged in the production, manufacture, growth, processing, purchase, distribution, transportation, sale, export or import of goods. A subsidy includes any form of income or price support that gives a benefit.</w:t>
            </w:r>
          </w:p>
          <w:p w:rsidR="003A341C" w:rsidRPr="0085472F" w:rsidRDefault="003A341C" w:rsidP="003A341C">
            <w:pPr>
              <w:rPr>
                <w:szCs w:val="22"/>
              </w:rPr>
            </w:pPr>
          </w:p>
          <w:p w:rsidR="003A341C" w:rsidRPr="0085472F" w:rsidRDefault="003A341C" w:rsidP="003A341C">
            <w:pPr>
              <w:rPr>
                <w:szCs w:val="22"/>
              </w:rPr>
            </w:pPr>
            <w:r w:rsidRPr="0085472F">
              <w:rPr>
                <w:szCs w:val="22"/>
              </w:rPr>
              <w:t xml:space="preserve">A subsidy does not include any duty or internal tax that is refunded on export. </w:t>
            </w:r>
          </w:p>
          <w:p w:rsidR="003A341C" w:rsidRPr="0085472F" w:rsidRDefault="003A341C" w:rsidP="003A341C">
            <w:pPr>
              <w:rPr>
                <w:szCs w:val="22"/>
              </w:rPr>
            </w:pPr>
          </w:p>
        </w:tc>
      </w:tr>
      <w:tr w:rsidR="003A341C" w:rsidRPr="0085472F" w:rsidTr="00F501C6">
        <w:trPr>
          <w:cantSplit/>
        </w:trPr>
        <w:tc>
          <w:tcPr>
            <w:tcW w:w="2628" w:type="dxa"/>
            <w:tcBorders>
              <w:top w:val="nil"/>
              <w:left w:val="nil"/>
              <w:bottom w:val="nil"/>
              <w:right w:val="nil"/>
            </w:tcBorders>
          </w:tcPr>
          <w:p w:rsidR="003A341C" w:rsidRPr="0085472F" w:rsidRDefault="003A341C" w:rsidP="00F501C6">
            <w:pPr>
              <w:rPr>
                <w:b/>
                <w:szCs w:val="22"/>
              </w:rPr>
            </w:pPr>
            <w:r w:rsidRPr="0085472F">
              <w:rPr>
                <w:b/>
                <w:szCs w:val="22"/>
              </w:rPr>
              <w:t>Trade Level</w:t>
            </w:r>
          </w:p>
        </w:tc>
        <w:tc>
          <w:tcPr>
            <w:tcW w:w="7200" w:type="dxa"/>
            <w:tcBorders>
              <w:top w:val="nil"/>
              <w:left w:val="nil"/>
              <w:bottom w:val="nil"/>
              <w:right w:val="nil"/>
            </w:tcBorders>
          </w:tcPr>
          <w:p w:rsidR="003A341C" w:rsidRPr="0085472F" w:rsidRDefault="003A341C" w:rsidP="00F501C6">
            <w:pPr>
              <w:rPr>
                <w:szCs w:val="22"/>
              </w:rPr>
            </w:pPr>
            <w:r w:rsidRPr="0085472F">
              <w:rPr>
                <w:szCs w:val="22"/>
              </w:rPr>
              <w:t>The level that a company occupies in the distribution chain for a product. The predominant determining factor in establishing the trade level of an entity is the trade level to which that entity in turn sells the goods. The activities that the entity carries out may also help in distinguishing the trade level. Examples of typical trade levels are, in descending order: producer, national distributor, regional distributor, wholesaler, and retailer. See "subsequent trade level".</w:t>
            </w:r>
          </w:p>
          <w:p w:rsidR="003A341C" w:rsidRPr="0085472F" w:rsidRDefault="003A341C" w:rsidP="00F501C6">
            <w:pPr>
              <w:rPr>
                <w:szCs w:val="22"/>
              </w:rPr>
            </w:pPr>
          </w:p>
        </w:tc>
      </w:tr>
      <w:tr w:rsidR="003A341C" w:rsidRPr="0085472F" w:rsidTr="00F501C6">
        <w:trPr>
          <w:cantSplit/>
        </w:trPr>
        <w:tc>
          <w:tcPr>
            <w:tcW w:w="2628" w:type="dxa"/>
            <w:tcBorders>
              <w:top w:val="nil"/>
              <w:left w:val="nil"/>
              <w:bottom w:val="nil"/>
              <w:right w:val="nil"/>
            </w:tcBorders>
          </w:tcPr>
          <w:p w:rsidR="003A341C" w:rsidRPr="0085472F" w:rsidRDefault="003A341C" w:rsidP="00F501C6">
            <w:pPr>
              <w:rPr>
                <w:b/>
                <w:szCs w:val="22"/>
              </w:rPr>
            </w:pPr>
            <w:r w:rsidRPr="0085472F">
              <w:rPr>
                <w:b/>
                <w:szCs w:val="22"/>
              </w:rPr>
              <w:lastRenderedPageBreak/>
              <w:t>Transaction Number</w:t>
            </w:r>
          </w:p>
        </w:tc>
        <w:tc>
          <w:tcPr>
            <w:tcW w:w="7200" w:type="dxa"/>
            <w:tcBorders>
              <w:top w:val="nil"/>
              <w:left w:val="nil"/>
              <w:bottom w:val="nil"/>
              <w:right w:val="nil"/>
            </w:tcBorders>
          </w:tcPr>
          <w:p w:rsidR="003A341C" w:rsidRPr="0085472F" w:rsidRDefault="003A341C" w:rsidP="00F501C6">
            <w:pPr>
              <w:rPr>
                <w:szCs w:val="22"/>
              </w:rPr>
            </w:pPr>
            <w:r w:rsidRPr="0085472F">
              <w:rPr>
                <w:szCs w:val="22"/>
              </w:rPr>
              <w:t>The transaction number refers to the Canada Customs Coding Form – B3, for commercial importations. This is a 14-digit number on the form, in Field No. 2.</w:t>
            </w:r>
          </w:p>
          <w:p w:rsidR="003A341C" w:rsidRPr="0085472F" w:rsidRDefault="003A341C" w:rsidP="00F501C6">
            <w:pPr>
              <w:rPr>
                <w:szCs w:val="22"/>
              </w:rPr>
            </w:pPr>
          </w:p>
        </w:tc>
      </w:tr>
      <w:tr w:rsidR="003A341C" w:rsidRPr="0085472F" w:rsidTr="00F501C6">
        <w:trPr>
          <w:cantSplit/>
        </w:trPr>
        <w:tc>
          <w:tcPr>
            <w:tcW w:w="2628" w:type="dxa"/>
            <w:tcBorders>
              <w:top w:val="nil"/>
              <w:left w:val="nil"/>
              <w:bottom w:val="nil"/>
              <w:right w:val="nil"/>
            </w:tcBorders>
          </w:tcPr>
          <w:p w:rsidR="003A341C" w:rsidRPr="0085472F" w:rsidRDefault="003A341C" w:rsidP="00F501C6">
            <w:pPr>
              <w:rPr>
                <w:b/>
                <w:szCs w:val="22"/>
              </w:rPr>
            </w:pPr>
            <w:r w:rsidRPr="0085472F">
              <w:rPr>
                <w:b/>
                <w:szCs w:val="22"/>
              </w:rPr>
              <w:t>Warehousing</w:t>
            </w:r>
          </w:p>
        </w:tc>
        <w:tc>
          <w:tcPr>
            <w:tcW w:w="7200" w:type="dxa"/>
            <w:tcBorders>
              <w:top w:val="nil"/>
              <w:left w:val="nil"/>
              <w:bottom w:val="nil"/>
              <w:right w:val="nil"/>
            </w:tcBorders>
          </w:tcPr>
          <w:p w:rsidR="003A341C" w:rsidRPr="0085472F" w:rsidRDefault="003A341C" w:rsidP="00F501C6">
            <w:pPr>
              <w:rPr>
                <w:szCs w:val="22"/>
              </w:rPr>
            </w:pPr>
            <w:r w:rsidRPr="0085472F">
              <w:rPr>
                <w:szCs w:val="22"/>
              </w:rPr>
              <w:t>All costs, charges and expenses associated with storing goods while on route to Canada, such as bonded warehouse fees.</w:t>
            </w:r>
          </w:p>
          <w:p w:rsidR="003A341C" w:rsidRPr="0085472F" w:rsidRDefault="003A341C" w:rsidP="00F501C6">
            <w:pPr>
              <w:rPr>
                <w:szCs w:val="22"/>
              </w:rPr>
            </w:pPr>
          </w:p>
        </w:tc>
      </w:tr>
    </w:tbl>
    <w:p w:rsidR="00F501C6" w:rsidRPr="00F501C6" w:rsidRDefault="00F501C6" w:rsidP="00F501C6">
      <w:pPr>
        <w:overflowPunct/>
        <w:autoSpaceDE/>
        <w:autoSpaceDN/>
        <w:adjustRightInd/>
        <w:textAlignment w:val="auto"/>
        <w:rPr>
          <w:sz w:val="24"/>
          <w:szCs w:val="24"/>
        </w:rPr>
      </w:pPr>
    </w:p>
    <w:p w:rsidR="00F501C6" w:rsidRPr="00F501C6" w:rsidRDefault="00F501C6" w:rsidP="00F501C6">
      <w:pPr>
        <w:overflowPunct/>
        <w:autoSpaceDE/>
        <w:autoSpaceDN/>
        <w:adjustRightInd/>
        <w:textAlignment w:val="auto"/>
        <w:rPr>
          <w:sz w:val="24"/>
          <w:szCs w:val="24"/>
        </w:rPr>
      </w:pPr>
      <w:r w:rsidRPr="00F501C6">
        <w:rPr>
          <w:sz w:val="24"/>
          <w:szCs w:val="24"/>
        </w:rPr>
        <w:br w:type="page"/>
      </w:r>
    </w:p>
    <w:p w:rsidR="005F0256" w:rsidRPr="005F0256" w:rsidRDefault="005F0256" w:rsidP="005F0256">
      <w:pPr>
        <w:pStyle w:val="Heading1"/>
        <w:rPr>
          <w:szCs w:val="24"/>
        </w:rPr>
      </w:pPr>
      <w:bookmarkStart w:id="32" w:name="_Toc446418444"/>
      <w:bookmarkStart w:id="33" w:name="_Toc496529054"/>
      <w:r w:rsidRPr="005F0256">
        <w:rPr>
          <w:szCs w:val="24"/>
        </w:rPr>
        <w:lastRenderedPageBreak/>
        <w:t>Treatment of Confidential &amp; Non-Confidential Information</w:t>
      </w:r>
      <w:bookmarkStart w:id="34" w:name="_Toc180996562"/>
      <w:bookmarkStart w:id="35" w:name="_Toc182299215"/>
      <w:bookmarkEnd w:id="32"/>
      <w:bookmarkEnd w:id="33"/>
    </w:p>
    <w:p w:rsidR="005F0256" w:rsidRPr="005F0256" w:rsidRDefault="005F0256" w:rsidP="005F0256">
      <w:pPr>
        <w:rPr>
          <w:sz w:val="24"/>
          <w:szCs w:val="24"/>
        </w:rPr>
      </w:pPr>
    </w:p>
    <w:p w:rsidR="005F0256" w:rsidRPr="0085472F" w:rsidRDefault="005F0256" w:rsidP="00525271">
      <w:pPr>
        <w:rPr>
          <w:szCs w:val="22"/>
          <w:u w:val="single"/>
        </w:rPr>
      </w:pPr>
      <w:bookmarkStart w:id="36" w:name="_Toc275172817"/>
      <w:r w:rsidRPr="0085472F">
        <w:rPr>
          <w:szCs w:val="22"/>
          <w:u w:val="single"/>
        </w:rPr>
        <w:t>Why Provide Confidential and Non-Confidential Information?</w:t>
      </w:r>
      <w:bookmarkEnd w:id="34"/>
      <w:bookmarkEnd w:id="35"/>
      <w:bookmarkEnd w:id="36"/>
    </w:p>
    <w:p w:rsidR="005F0256" w:rsidRPr="0085472F" w:rsidRDefault="005F0256" w:rsidP="00525271">
      <w:pPr>
        <w:rPr>
          <w:szCs w:val="22"/>
          <w:u w:val="single"/>
        </w:rPr>
      </w:pPr>
    </w:p>
    <w:p w:rsidR="005F0256" w:rsidRPr="0085472F" w:rsidRDefault="005F0256" w:rsidP="005F0256">
      <w:pPr>
        <w:rPr>
          <w:szCs w:val="22"/>
        </w:rPr>
      </w:pPr>
      <w:r w:rsidRPr="0085472F">
        <w:rPr>
          <w:szCs w:val="22"/>
        </w:rPr>
        <w:t>The SIMA requires that confidential information submitted to the CBSA be accompanied by a non-confidential (public) version of the information. The following explains how non-confidential and confidential information will be handled and how to prepare both a confidential and non-confidential submission of your information.</w:t>
      </w:r>
    </w:p>
    <w:p w:rsidR="005F0256" w:rsidRPr="0085472F" w:rsidRDefault="005F0256" w:rsidP="005F0256">
      <w:pPr>
        <w:rPr>
          <w:szCs w:val="22"/>
        </w:rPr>
      </w:pPr>
    </w:p>
    <w:p w:rsidR="005F0256" w:rsidRPr="0085472F" w:rsidRDefault="005F0256" w:rsidP="00525271">
      <w:pPr>
        <w:rPr>
          <w:szCs w:val="22"/>
          <w:u w:val="single"/>
        </w:rPr>
      </w:pPr>
      <w:bookmarkStart w:id="37" w:name="_Toc180996563"/>
      <w:bookmarkStart w:id="38" w:name="_Toc182299216"/>
      <w:bookmarkStart w:id="39" w:name="_Toc275172818"/>
      <w:r w:rsidRPr="0085472F">
        <w:rPr>
          <w:szCs w:val="22"/>
          <w:u w:val="single"/>
        </w:rPr>
        <w:t>Treatment of Your Non-Confidential Information</w:t>
      </w:r>
      <w:bookmarkEnd w:id="37"/>
      <w:bookmarkEnd w:id="38"/>
      <w:bookmarkEnd w:id="39"/>
    </w:p>
    <w:p w:rsidR="005F0256" w:rsidRPr="0085472F" w:rsidRDefault="005F0256" w:rsidP="005F0256">
      <w:pPr>
        <w:rPr>
          <w:szCs w:val="22"/>
        </w:rPr>
      </w:pPr>
    </w:p>
    <w:p w:rsidR="005F0256" w:rsidRPr="0085472F" w:rsidRDefault="005F0256" w:rsidP="005F0256">
      <w:pPr>
        <w:rPr>
          <w:szCs w:val="22"/>
        </w:rPr>
      </w:pPr>
      <w:r w:rsidRPr="0085472F">
        <w:rPr>
          <w:szCs w:val="22"/>
        </w:rPr>
        <w:t>Your non-confidential information will be given to any party that asks for this information for the purposes of these investigations.</w:t>
      </w:r>
    </w:p>
    <w:p w:rsidR="005F0256" w:rsidRPr="0085472F" w:rsidRDefault="005F0256" w:rsidP="005F0256">
      <w:pPr>
        <w:rPr>
          <w:szCs w:val="22"/>
        </w:rPr>
      </w:pPr>
    </w:p>
    <w:p w:rsidR="005F0256" w:rsidRPr="0085472F" w:rsidRDefault="005F0256" w:rsidP="00525271">
      <w:pPr>
        <w:rPr>
          <w:szCs w:val="22"/>
          <w:u w:val="single"/>
        </w:rPr>
      </w:pPr>
      <w:bookmarkStart w:id="40" w:name="_Toc180996564"/>
      <w:bookmarkStart w:id="41" w:name="_Toc182299217"/>
      <w:bookmarkStart w:id="42" w:name="_Toc275172819"/>
      <w:r w:rsidRPr="0085472F">
        <w:rPr>
          <w:szCs w:val="22"/>
          <w:u w:val="single"/>
        </w:rPr>
        <w:t>Treatment of Your Confidential Information</w:t>
      </w:r>
      <w:bookmarkEnd w:id="40"/>
      <w:bookmarkEnd w:id="41"/>
      <w:bookmarkEnd w:id="42"/>
    </w:p>
    <w:p w:rsidR="005F0256" w:rsidRPr="0085472F" w:rsidRDefault="005F0256" w:rsidP="005F0256">
      <w:pPr>
        <w:rPr>
          <w:szCs w:val="22"/>
        </w:rPr>
      </w:pPr>
    </w:p>
    <w:p w:rsidR="005F0256" w:rsidRPr="0085472F" w:rsidRDefault="005F0256" w:rsidP="005F0256">
      <w:pPr>
        <w:rPr>
          <w:szCs w:val="22"/>
        </w:rPr>
      </w:pPr>
      <w:r w:rsidRPr="0085472F">
        <w:rPr>
          <w:szCs w:val="22"/>
        </w:rPr>
        <w:t>There are certain times when we will release your confidential information: first, to independent counsel for a party to these investigations; and second, to Canadian courts, tribunals and panels.</w:t>
      </w:r>
    </w:p>
    <w:p w:rsidR="005F0256" w:rsidRPr="0085472F" w:rsidRDefault="005F0256" w:rsidP="005F0256">
      <w:pPr>
        <w:rPr>
          <w:szCs w:val="22"/>
        </w:rPr>
      </w:pPr>
    </w:p>
    <w:p w:rsidR="005F0256" w:rsidRPr="0085472F" w:rsidRDefault="005F0256" w:rsidP="005F0256">
      <w:pPr>
        <w:pStyle w:val="BodyText"/>
        <w:rPr>
          <w:szCs w:val="22"/>
        </w:rPr>
      </w:pPr>
      <w:r w:rsidRPr="0085472F">
        <w:rPr>
          <w:szCs w:val="22"/>
        </w:rPr>
        <w:t>1.</w:t>
      </w:r>
      <w:r w:rsidRPr="0085472F">
        <w:rPr>
          <w:szCs w:val="22"/>
        </w:rPr>
        <w:tab/>
        <w:t xml:space="preserve">Confidential information will be provided to independent counsel for a party to these investigations. Counsel includes any </w:t>
      </w:r>
      <w:r w:rsidRPr="0085472F">
        <w:rPr>
          <w:bCs/>
          <w:iCs/>
          <w:szCs w:val="22"/>
        </w:rPr>
        <w:t>person</w:t>
      </w:r>
      <w:r w:rsidRPr="0085472F">
        <w:rPr>
          <w:szCs w:val="22"/>
        </w:rPr>
        <w:t xml:space="preserve"> who represents another party in these investigations and includes legal counsel. A party is a person, or business, that participates in and has a direct interest in these investigations.</w:t>
      </w:r>
    </w:p>
    <w:p w:rsidR="005F0256" w:rsidRPr="0085472F" w:rsidRDefault="005F0256" w:rsidP="005F0256">
      <w:pPr>
        <w:pStyle w:val="BodyText"/>
        <w:ind w:firstLine="0"/>
        <w:rPr>
          <w:szCs w:val="22"/>
        </w:rPr>
      </w:pPr>
      <w:r w:rsidRPr="0085472F">
        <w:rPr>
          <w:szCs w:val="22"/>
        </w:rPr>
        <w:t>Counsel must ask for the confidential information in writing and must provide a written guarantee to the CBSA stating that they will:</w:t>
      </w:r>
    </w:p>
    <w:p w:rsidR="005F0256" w:rsidRPr="0085472F" w:rsidRDefault="005F0256" w:rsidP="005F0256">
      <w:pPr>
        <w:numPr>
          <w:ilvl w:val="0"/>
          <w:numId w:val="1"/>
        </w:numPr>
        <w:ind w:left="1080"/>
        <w:rPr>
          <w:szCs w:val="22"/>
        </w:rPr>
      </w:pPr>
      <w:r w:rsidRPr="0085472F">
        <w:rPr>
          <w:szCs w:val="22"/>
        </w:rPr>
        <w:t>only use the information in relation to these investigations;</w:t>
      </w:r>
    </w:p>
    <w:p w:rsidR="005F0256" w:rsidRPr="0085472F" w:rsidRDefault="005F0256" w:rsidP="005F0256">
      <w:pPr>
        <w:numPr>
          <w:ilvl w:val="0"/>
          <w:numId w:val="1"/>
        </w:numPr>
        <w:ind w:left="1080"/>
        <w:rPr>
          <w:szCs w:val="22"/>
        </w:rPr>
      </w:pPr>
      <w:r w:rsidRPr="0085472F">
        <w:rPr>
          <w:szCs w:val="22"/>
        </w:rPr>
        <w:t>not give out the information;</w:t>
      </w:r>
    </w:p>
    <w:p w:rsidR="005F0256" w:rsidRPr="0085472F" w:rsidRDefault="005F0256" w:rsidP="005F0256">
      <w:pPr>
        <w:numPr>
          <w:ilvl w:val="0"/>
          <w:numId w:val="1"/>
        </w:numPr>
        <w:ind w:left="1080"/>
        <w:rPr>
          <w:szCs w:val="22"/>
        </w:rPr>
      </w:pPr>
      <w:r w:rsidRPr="0085472F">
        <w:rPr>
          <w:szCs w:val="22"/>
        </w:rPr>
        <w:t>protect the information;</w:t>
      </w:r>
    </w:p>
    <w:p w:rsidR="005F0256" w:rsidRPr="0085472F" w:rsidRDefault="005F0256" w:rsidP="005F0256">
      <w:pPr>
        <w:numPr>
          <w:ilvl w:val="0"/>
          <w:numId w:val="1"/>
        </w:numPr>
        <w:ind w:left="1080"/>
        <w:rPr>
          <w:szCs w:val="22"/>
        </w:rPr>
      </w:pPr>
      <w:r w:rsidRPr="0085472F">
        <w:rPr>
          <w:szCs w:val="22"/>
        </w:rPr>
        <w:t>not copy the information without the CBSA’s permission;</w:t>
      </w:r>
    </w:p>
    <w:p w:rsidR="005F0256" w:rsidRPr="0085472F" w:rsidRDefault="005F0256" w:rsidP="005F0256">
      <w:pPr>
        <w:numPr>
          <w:ilvl w:val="0"/>
          <w:numId w:val="1"/>
        </w:numPr>
        <w:ind w:left="1080"/>
        <w:rPr>
          <w:szCs w:val="22"/>
        </w:rPr>
      </w:pPr>
      <w:r w:rsidRPr="0085472F">
        <w:rPr>
          <w:szCs w:val="22"/>
        </w:rPr>
        <w:t>destroy the information when they are done;</w:t>
      </w:r>
    </w:p>
    <w:p w:rsidR="005F0256" w:rsidRPr="0085472F" w:rsidRDefault="005F0256" w:rsidP="005F0256">
      <w:pPr>
        <w:numPr>
          <w:ilvl w:val="0"/>
          <w:numId w:val="1"/>
        </w:numPr>
        <w:ind w:left="1080"/>
        <w:rPr>
          <w:szCs w:val="22"/>
        </w:rPr>
      </w:pPr>
      <w:r w:rsidRPr="0085472F">
        <w:rPr>
          <w:szCs w:val="22"/>
        </w:rPr>
        <w:t>provide the CBSA with a written notice that the information is destroyed; and</w:t>
      </w:r>
    </w:p>
    <w:p w:rsidR="005F0256" w:rsidRPr="0085472F" w:rsidRDefault="005F0256" w:rsidP="005F0256">
      <w:pPr>
        <w:numPr>
          <w:ilvl w:val="0"/>
          <w:numId w:val="1"/>
        </w:numPr>
        <w:ind w:left="1080"/>
        <w:rPr>
          <w:szCs w:val="22"/>
        </w:rPr>
      </w:pPr>
      <w:proofErr w:type="gramStart"/>
      <w:r w:rsidRPr="0085472F">
        <w:rPr>
          <w:szCs w:val="22"/>
        </w:rPr>
        <w:t>report</w:t>
      </w:r>
      <w:proofErr w:type="gramEnd"/>
      <w:r w:rsidRPr="0085472F">
        <w:rPr>
          <w:szCs w:val="22"/>
        </w:rPr>
        <w:t xml:space="preserve"> any violations or possible violations to the CBSA.</w:t>
      </w:r>
    </w:p>
    <w:p w:rsidR="005F0256" w:rsidRPr="0085472F" w:rsidRDefault="005F0256" w:rsidP="005F0256">
      <w:pPr>
        <w:ind w:left="720"/>
        <w:rPr>
          <w:szCs w:val="22"/>
        </w:rPr>
      </w:pPr>
    </w:p>
    <w:p w:rsidR="005F0256" w:rsidRPr="0085472F" w:rsidRDefault="005F0256" w:rsidP="005F0256">
      <w:pPr>
        <w:pStyle w:val="BodyText"/>
        <w:ind w:firstLine="0"/>
        <w:rPr>
          <w:szCs w:val="22"/>
        </w:rPr>
      </w:pPr>
      <w:r w:rsidRPr="0085472F">
        <w:rPr>
          <w:szCs w:val="22"/>
        </w:rPr>
        <w:t>We will not give your confidential information to independent counsel if we believe that it might cause harm to you or your business.</w:t>
      </w:r>
    </w:p>
    <w:p w:rsidR="005F0256" w:rsidRPr="0085472F" w:rsidRDefault="005F0256" w:rsidP="005F0256">
      <w:pPr>
        <w:pStyle w:val="BodyText"/>
        <w:rPr>
          <w:szCs w:val="22"/>
        </w:rPr>
      </w:pPr>
      <w:r w:rsidRPr="0085472F">
        <w:rPr>
          <w:szCs w:val="22"/>
        </w:rPr>
        <w:t>2.</w:t>
      </w:r>
      <w:r w:rsidRPr="0085472F">
        <w:rPr>
          <w:szCs w:val="22"/>
        </w:rPr>
        <w:tab/>
        <w:t>Confidential information will be given to the Canadian International Trade Tribunal, any Court in Canada, a Bi-national or a World Trade Organization (WTO) Panel, to act on appeals. These organizations will use your information to fulfill their responsibilities under Canadian law, NAFTA or WTO Agreements. The confidential information is subject to the rules of procedure of the court or panel to which it is provided.</w:t>
      </w:r>
    </w:p>
    <w:p w:rsidR="005F0256" w:rsidRPr="0085472F" w:rsidRDefault="005F0256" w:rsidP="00525271">
      <w:pPr>
        <w:rPr>
          <w:szCs w:val="22"/>
          <w:u w:val="single"/>
        </w:rPr>
      </w:pPr>
      <w:bookmarkStart w:id="43" w:name="_Toc180996565"/>
      <w:bookmarkStart w:id="44" w:name="_Toc182299218"/>
      <w:bookmarkStart w:id="45" w:name="_Toc275172820"/>
      <w:r w:rsidRPr="0085472F">
        <w:rPr>
          <w:szCs w:val="22"/>
          <w:u w:val="single"/>
        </w:rPr>
        <w:t>Providing Only Non-Confidential Information?</w:t>
      </w:r>
      <w:bookmarkEnd w:id="43"/>
      <w:bookmarkEnd w:id="44"/>
      <w:bookmarkEnd w:id="45"/>
    </w:p>
    <w:p w:rsidR="005F0256" w:rsidRPr="0085472F" w:rsidRDefault="005F0256" w:rsidP="005F0256">
      <w:pPr>
        <w:rPr>
          <w:szCs w:val="22"/>
        </w:rPr>
      </w:pPr>
    </w:p>
    <w:p w:rsidR="005F0256" w:rsidRPr="0085472F" w:rsidRDefault="005F0256" w:rsidP="005F0256">
      <w:pPr>
        <w:pStyle w:val="BodyText"/>
        <w:ind w:left="0" w:firstLine="0"/>
        <w:rPr>
          <w:szCs w:val="22"/>
        </w:rPr>
      </w:pPr>
      <w:r w:rsidRPr="0085472F">
        <w:rPr>
          <w:szCs w:val="22"/>
        </w:rPr>
        <w:t>If you decide that your reply to this RFI does not contain confidential information, every page of your reply should be marked NON</w:t>
      </w:r>
      <w:r w:rsidRPr="0085472F">
        <w:rPr>
          <w:szCs w:val="22"/>
        </w:rPr>
        <w:noBreakHyphen/>
        <w:t>CONFIDENTIAL. You must make a statement, in a covering letter, that you do not consider any information in your submission to be confidential.</w:t>
      </w:r>
    </w:p>
    <w:p w:rsidR="005F0256" w:rsidRPr="0085472F" w:rsidRDefault="005F0256" w:rsidP="00525271">
      <w:pPr>
        <w:rPr>
          <w:szCs w:val="22"/>
          <w:u w:val="single"/>
        </w:rPr>
      </w:pPr>
      <w:bookmarkStart w:id="46" w:name="_Toc180996566"/>
      <w:bookmarkStart w:id="47" w:name="_Toc182299219"/>
      <w:bookmarkStart w:id="48" w:name="_Toc275172821"/>
      <w:r w:rsidRPr="0085472F">
        <w:rPr>
          <w:szCs w:val="22"/>
          <w:u w:val="single"/>
        </w:rPr>
        <w:t>Providing Confidential Information?</w:t>
      </w:r>
      <w:bookmarkEnd w:id="46"/>
      <w:bookmarkEnd w:id="47"/>
      <w:bookmarkEnd w:id="48"/>
    </w:p>
    <w:p w:rsidR="005F0256" w:rsidRPr="0085472F" w:rsidRDefault="005F0256" w:rsidP="005F0256">
      <w:pPr>
        <w:rPr>
          <w:szCs w:val="22"/>
        </w:rPr>
      </w:pPr>
    </w:p>
    <w:p w:rsidR="005F0256" w:rsidRPr="0085472F" w:rsidRDefault="005F0256" w:rsidP="005F0256">
      <w:pPr>
        <w:pStyle w:val="BodyText"/>
        <w:ind w:left="0" w:firstLine="0"/>
        <w:rPr>
          <w:szCs w:val="22"/>
        </w:rPr>
      </w:pPr>
      <w:r w:rsidRPr="0085472F">
        <w:rPr>
          <w:szCs w:val="22"/>
        </w:rPr>
        <w:lastRenderedPageBreak/>
        <w:t>If your reply to this RFI contains confidential information, this reply, along with all of the attachments and supporting documents, will be your confidential submission. You must:</w:t>
      </w:r>
    </w:p>
    <w:p w:rsidR="005F0256" w:rsidRPr="0085472F" w:rsidRDefault="005F0256" w:rsidP="005F0256">
      <w:pPr>
        <w:pStyle w:val="BodyText"/>
        <w:rPr>
          <w:szCs w:val="22"/>
        </w:rPr>
      </w:pPr>
      <w:r w:rsidRPr="0085472F">
        <w:rPr>
          <w:szCs w:val="22"/>
        </w:rPr>
        <w:t>1.</w:t>
      </w:r>
      <w:r w:rsidRPr="0085472F">
        <w:rPr>
          <w:szCs w:val="22"/>
        </w:rPr>
        <w:tab/>
      </w:r>
      <w:proofErr w:type="gramStart"/>
      <w:r w:rsidRPr="0085472F">
        <w:rPr>
          <w:szCs w:val="22"/>
        </w:rPr>
        <w:t>clearly</w:t>
      </w:r>
      <w:proofErr w:type="gramEnd"/>
      <w:r w:rsidRPr="0085472F">
        <w:rPr>
          <w:szCs w:val="22"/>
        </w:rPr>
        <w:t xml:space="preserve"> indicate, by either enclosing all confidential information within square brackets or by shading all confidential information contained in the confidential version. An example of each method is provided below; and</w:t>
      </w:r>
    </w:p>
    <w:p w:rsidR="005F0256" w:rsidRPr="0085472F" w:rsidRDefault="005F0256" w:rsidP="005F0256">
      <w:pPr>
        <w:pStyle w:val="BodyText"/>
        <w:rPr>
          <w:szCs w:val="22"/>
        </w:rPr>
      </w:pPr>
      <w:r w:rsidRPr="0085472F">
        <w:rPr>
          <w:szCs w:val="22"/>
        </w:rPr>
        <w:t>2.</w:t>
      </w:r>
      <w:r w:rsidRPr="0085472F">
        <w:rPr>
          <w:szCs w:val="22"/>
        </w:rPr>
        <w:tab/>
      </w:r>
      <w:proofErr w:type="gramStart"/>
      <w:r w:rsidRPr="0085472F">
        <w:rPr>
          <w:szCs w:val="22"/>
        </w:rPr>
        <w:t>clearly</w:t>
      </w:r>
      <w:proofErr w:type="gramEnd"/>
      <w:r w:rsidRPr="0085472F">
        <w:rPr>
          <w:szCs w:val="22"/>
        </w:rPr>
        <w:t xml:space="preserve"> mark CONFIDENTIAL on every page of the confidential submission, including all attachments.</w:t>
      </w:r>
    </w:p>
    <w:p w:rsidR="005F0256" w:rsidRPr="0085472F" w:rsidRDefault="005F0256" w:rsidP="005F0256">
      <w:pPr>
        <w:pStyle w:val="BodyText"/>
        <w:ind w:left="0" w:firstLine="0"/>
        <w:rPr>
          <w:szCs w:val="22"/>
        </w:rPr>
      </w:pPr>
      <w:r w:rsidRPr="0085472F">
        <w:rPr>
          <w:szCs w:val="22"/>
        </w:rPr>
        <w:t xml:space="preserve">If you have a submission with confidential information, </w:t>
      </w:r>
      <w:r w:rsidRPr="0085472F">
        <w:rPr>
          <w:bCs/>
          <w:szCs w:val="22"/>
        </w:rPr>
        <w:t>for the CBSA to be able to use your information,</w:t>
      </w:r>
      <w:r w:rsidRPr="0085472F">
        <w:rPr>
          <w:szCs w:val="22"/>
        </w:rPr>
        <w:t xml:space="preserve"> </w:t>
      </w:r>
      <w:r w:rsidRPr="0085472F">
        <w:rPr>
          <w:b/>
          <w:bCs/>
          <w:szCs w:val="22"/>
        </w:rPr>
        <w:t>you must provide a</w:t>
      </w:r>
      <w:r w:rsidRPr="0085472F">
        <w:rPr>
          <w:szCs w:val="22"/>
        </w:rPr>
        <w:t xml:space="preserve"> </w:t>
      </w:r>
      <w:r w:rsidRPr="0085472F">
        <w:rPr>
          <w:b/>
          <w:szCs w:val="22"/>
        </w:rPr>
        <w:t>non</w:t>
      </w:r>
      <w:r w:rsidRPr="0085472F">
        <w:rPr>
          <w:b/>
          <w:szCs w:val="22"/>
        </w:rPr>
        <w:noBreakHyphen/>
        <w:t>confidential version</w:t>
      </w:r>
      <w:r w:rsidRPr="0085472F">
        <w:rPr>
          <w:szCs w:val="22"/>
        </w:rPr>
        <w:t>. It is important that your non</w:t>
      </w:r>
      <w:r w:rsidRPr="0085472F">
        <w:rPr>
          <w:szCs w:val="22"/>
        </w:rPr>
        <w:noBreakHyphen/>
        <w:t>confidential version is complete, as it will be provided to other parties involved in these investigations if they request it.</w:t>
      </w:r>
    </w:p>
    <w:p w:rsidR="005F0256" w:rsidRPr="0085472F" w:rsidRDefault="005F0256" w:rsidP="005F0256">
      <w:pPr>
        <w:pStyle w:val="BodyText"/>
        <w:ind w:left="0" w:firstLine="0"/>
        <w:rPr>
          <w:szCs w:val="22"/>
        </w:rPr>
      </w:pPr>
      <w:r w:rsidRPr="0085472F">
        <w:rPr>
          <w:szCs w:val="22"/>
        </w:rPr>
        <w:t>Your non</w:t>
      </w:r>
      <w:r w:rsidRPr="0085472F">
        <w:rPr>
          <w:szCs w:val="22"/>
        </w:rPr>
        <w:noBreakHyphen/>
        <w:t>confidential version may be in the form of:</w:t>
      </w:r>
    </w:p>
    <w:p w:rsidR="005F0256" w:rsidRPr="0085472F" w:rsidRDefault="005F0256" w:rsidP="005F0256">
      <w:pPr>
        <w:pStyle w:val="BodyText"/>
        <w:rPr>
          <w:szCs w:val="22"/>
        </w:rPr>
      </w:pPr>
      <w:r w:rsidRPr="0085472F">
        <w:rPr>
          <w:szCs w:val="22"/>
        </w:rPr>
        <w:t>(a)</w:t>
      </w:r>
      <w:r w:rsidRPr="0085472F">
        <w:rPr>
          <w:szCs w:val="22"/>
        </w:rPr>
        <w:tab/>
      </w:r>
      <w:proofErr w:type="gramStart"/>
      <w:r w:rsidRPr="0085472F">
        <w:rPr>
          <w:szCs w:val="22"/>
        </w:rPr>
        <w:t>a</w:t>
      </w:r>
      <w:proofErr w:type="gramEnd"/>
      <w:r w:rsidRPr="0085472F">
        <w:rPr>
          <w:szCs w:val="22"/>
        </w:rPr>
        <w:t xml:space="preserve"> non-confidential edited version; or</w:t>
      </w:r>
    </w:p>
    <w:p w:rsidR="005F0256" w:rsidRPr="0085472F" w:rsidRDefault="005F0256" w:rsidP="005F0256">
      <w:pPr>
        <w:pStyle w:val="BodyText"/>
        <w:rPr>
          <w:szCs w:val="22"/>
        </w:rPr>
      </w:pPr>
      <w:r w:rsidRPr="0085472F">
        <w:rPr>
          <w:szCs w:val="22"/>
        </w:rPr>
        <w:t>(b)</w:t>
      </w:r>
      <w:r w:rsidRPr="0085472F">
        <w:rPr>
          <w:szCs w:val="22"/>
        </w:rPr>
        <w:tab/>
      </w:r>
      <w:proofErr w:type="gramStart"/>
      <w:r w:rsidRPr="0085472F">
        <w:rPr>
          <w:szCs w:val="22"/>
        </w:rPr>
        <w:t>a</w:t>
      </w:r>
      <w:proofErr w:type="gramEnd"/>
      <w:r w:rsidRPr="0085472F">
        <w:rPr>
          <w:szCs w:val="22"/>
        </w:rPr>
        <w:t xml:space="preserve"> non</w:t>
      </w:r>
      <w:r w:rsidRPr="0085472F">
        <w:rPr>
          <w:szCs w:val="22"/>
        </w:rPr>
        <w:noBreakHyphen/>
        <w:t>confidential summary version, where the edited version would not contain enough information to convey a reasonable understanding of the information submitted in the confidential version</w:t>
      </w:r>
    </w:p>
    <w:p w:rsidR="005F0256" w:rsidRPr="0085472F" w:rsidRDefault="005F0256" w:rsidP="00525271">
      <w:pPr>
        <w:rPr>
          <w:szCs w:val="22"/>
          <w:u w:val="single"/>
        </w:rPr>
      </w:pPr>
      <w:bookmarkStart w:id="49" w:name="_Toc180996567"/>
      <w:bookmarkStart w:id="50" w:name="_Toc182299220"/>
      <w:bookmarkStart w:id="51" w:name="_Toc275172822"/>
      <w:bookmarkStart w:id="52" w:name="_Toc167613086"/>
      <w:bookmarkStart w:id="53" w:name="_Toc167684604"/>
      <w:r w:rsidRPr="0085472F">
        <w:rPr>
          <w:szCs w:val="22"/>
          <w:u w:val="single"/>
        </w:rPr>
        <w:t>Non-Confidential Edited Version</w:t>
      </w:r>
      <w:bookmarkEnd w:id="49"/>
      <w:bookmarkEnd w:id="50"/>
      <w:bookmarkEnd w:id="51"/>
    </w:p>
    <w:p w:rsidR="005F0256" w:rsidRPr="0085472F" w:rsidRDefault="005F0256" w:rsidP="005F0256">
      <w:pPr>
        <w:rPr>
          <w:szCs w:val="22"/>
        </w:rPr>
      </w:pPr>
    </w:p>
    <w:p w:rsidR="005F0256" w:rsidRPr="0085472F" w:rsidRDefault="005F0256" w:rsidP="005F0256">
      <w:pPr>
        <w:pStyle w:val="BodyText"/>
        <w:ind w:left="0" w:firstLine="0"/>
        <w:rPr>
          <w:szCs w:val="22"/>
        </w:rPr>
      </w:pPr>
      <w:r w:rsidRPr="0085472F">
        <w:rPr>
          <w:szCs w:val="22"/>
        </w:rPr>
        <w:t>An edited version has the confidential information removed, to create a non</w:t>
      </w:r>
      <w:r w:rsidRPr="0085472F">
        <w:rPr>
          <w:szCs w:val="22"/>
        </w:rPr>
        <w:noBreakHyphen/>
        <w:t>confidential version. You must leave enough detail to provide an understanding of the confidential information removed.</w:t>
      </w:r>
    </w:p>
    <w:p w:rsidR="005F0256" w:rsidRPr="0085472F" w:rsidRDefault="005F0256" w:rsidP="005F0256">
      <w:pPr>
        <w:pStyle w:val="BodyText"/>
        <w:ind w:left="0" w:firstLine="0"/>
        <w:rPr>
          <w:szCs w:val="22"/>
        </w:rPr>
      </w:pPr>
      <w:r w:rsidRPr="0085472F">
        <w:rPr>
          <w:szCs w:val="22"/>
        </w:rPr>
        <w:t xml:space="preserve">In your </w:t>
      </w:r>
      <w:r w:rsidRPr="0085472F">
        <w:rPr>
          <w:i/>
          <w:szCs w:val="22"/>
        </w:rPr>
        <w:t>Non-Confidential Statement</w:t>
      </w:r>
      <w:r w:rsidRPr="0085472F">
        <w:rPr>
          <w:szCs w:val="22"/>
        </w:rPr>
        <w:t>, which must be attached with your non-confidential version, you must:</w:t>
      </w:r>
    </w:p>
    <w:p w:rsidR="005F0256" w:rsidRPr="0085472F" w:rsidRDefault="005F0256" w:rsidP="005F0256">
      <w:pPr>
        <w:pStyle w:val="BodyText"/>
        <w:rPr>
          <w:szCs w:val="22"/>
        </w:rPr>
      </w:pPr>
      <w:r w:rsidRPr="0085472F">
        <w:rPr>
          <w:szCs w:val="22"/>
        </w:rPr>
        <w:t>(a)</w:t>
      </w:r>
      <w:r w:rsidRPr="0085472F">
        <w:rPr>
          <w:szCs w:val="22"/>
        </w:rPr>
        <w:tab/>
      </w:r>
      <w:proofErr w:type="gramStart"/>
      <w:r w:rsidRPr="0085472F">
        <w:rPr>
          <w:szCs w:val="22"/>
        </w:rPr>
        <w:t>explain</w:t>
      </w:r>
      <w:proofErr w:type="gramEnd"/>
      <w:r w:rsidRPr="0085472F">
        <w:rPr>
          <w:szCs w:val="22"/>
        </w:rPr>
        <w:t xml:space="preserve"> briefly the nature of the confidential information removed in your non</w:t>
      </w:r>
      <w:r w:rsidRPr="0085472F">
        <w:rPr>
          <w:szCs w:val="22"/>
        </w:rPr>
        <w:noBreakHyphen/>
        <w:t>confidential version; and</w:t>
      </w:r>
    </w:p>
    <w:p w:rsidR="005F0256" w:rsidRPr="0085472F" w:rsidRDefault="005F0256" w:rsidP="005F0256">
      <w:pPr>
        <w:pStyle w:val="BodyText"/>
        <w:rPr>
          <w:szCs w:val="22"/>
        </w:rPr>
      </w:pPr>
      <w:r w:rsidRPr="0085472F">
        <w:rPr>
          <w:szCs w:val="22"/>
        </w:rPr>
        <w:t>(b)</w:t>
      </w:r>
      <w:r w:rsidRPr="0085472F">
        <w:rPr>
          <w:szCs w:val="22"/>
        </w:rPr>
        <w:tab/>
      </w:r>
      <w:proofErr w:type="gramStart"/>
      <w:r w:rsidRPr="0085472F">
        <w:rPr>
          <w:szCs w:val="22"/>
        </w:rPr>
        <w:t>give</w:t>
      </w:r>
      <w:proofErr w:type="gramEnd"/>
      <w:r w:rsidRPr="0085472F">
        <w:rPr>
          <w:szCs w:val="22"/>
        </w:rPr>
        <w:t xml:space="preserve"> the reasons why you request that the information be treated confidential.</w:t>
      </w:r>
    </w:p>
    <w:p w:rsidR="005F0256" w:rsidRPr="0085472F" w:rsidRDefault="005F0256" w:rsidP="005F0256">
      <w:pPr>
        <w:pStyle w:val="BodyText"/>
        <w:ind w:left="0" w:firstLine="0"/>
        <w:rPr>
          <w:szCs w:val="22"/>
        </w:rPr>
      </w:pPr>
      <w:r w:rsidRPr="0085472F">
        <w:rPr>
          <w:szCs w:val="22"/>
        </w:rPr>
        <w:t>In the following example, the bracketed or shaded text indicates the [</w:t>
      </w:r>
      <w:r w:rsidRPr="0085472F">
        <w:rPr>
          <w:b/>
          <w:szCs w:val="22"/>
        </w:rPr>
        <w:t>confidential information</w:t>
      </w:r>
      <w:r w:rsidRPr="0085472F">
        <w:rPr>
          <w:szCs w:val="22"/>
        </w:rPr>
        <w:t>] that has been deleted in the non-confidential version.</w:t>
      </w:r>
    </w:p>
    <w:p w:rsidR="005F0256" w:rsidRPr="0085472F" w:rsidRDefault="005F0256" w:rsidP="005F0256">
      <w:pPr>
        <w:pStyle w:val="BodyText"/>
        <w:ind w:firstLine="0"/>
        <w:rPr>
          <w:szCs w:val="22"/>
        </w:rPr>
      </w:pPr>
      <w:r w:rsidRPr="0085472F">
        <w:rPr>
          <w:szCs w:val="22"/>
        </w:rPr>
        <w:t>The confidential response to a request may be: The selling price of model ABC to our Canadian distributor was US$[</w:t>
      </w:r>
      <w:r w:rsidRPr="0085472F">
        <w:rPr>
          <w:b/>
          <w:szCs w:val="22"/>
        </w:rPr>
        <w:t>25.99</w:t>
      </w:r>
      <w:r w:rsidRPr="0085472F">
        <w:rPr>
          <w:bCs/>
          <w:szCs w:val="22"/>
        </w:rPr>
        <w:t xml:space="preserve">] per unit </w:t>
      </w:r>
      <w:r w:rsidRPr="0085472F">
        <w:rPr>
          <w:bCs/>
          <w:i/>
          <w:szCs w:val="22"/>
          <w:u w:val="single"/>
        </w:rPr>
        <w:t>or</w:t>
      </w:r>
      <w:r w:rsidRPr="0085472F">
        <w:rPr>
          <w:bCs/>
          <w:szCs w:val="22"/>
        </w:rPr>
        <w:t xml:space="preserve"> </w:t>
      </w:r>
      <w:r w:rsidRPr="0085472F">
        <w:rPr>
          <w:szCs w:val="22"/>
        </w:rPr>
        <w:t xml:space="preserve">was US$ </w:t>
      </w:r>
      <w:r w:rsidRPr="0085472F">
        <w:rPr>
          <w:b/>
          <w:szCs w:val="22"/>
          <w:highlight w:val="lightGray"/>
        </w:rPr>
        <w:t>25.99</w:t>
      </w:r>
      <w:r w:rsidRPr="0085472F">
        <w:rPr>
          <w:bCs/>
          <w:szCs w:val="22"/>
        </w:rPr>
        <w:t> per unit</w:t>
      </w:r>
      <w:r w:rsidRPr="0085472F">
        <w:rPr>
          <w:szCs w:val="22"/>
        </w:rPr>
        <w:t>.</w:t>
      </w:r>
    </w:p>
    <w:p w:rsidR="005F0256" w:rsidRPr="0085472F" w:rsidRDefault="005F0256" w:rsidP="005F0256">
      <w:pPr>
        <w:pStyle w:val="BodyText"/>
        <w:ind w:firstLine="0"/>
        <w:rPr>
          <w:bCs/>
          <w:szCs w:val="22"/>
        </w:rPr>
      </w:pPr>
      <w:r w:rsidRPr="0085472F">
        <w:rPr>
          <w:szCs w:val="22"/>
        </w:rPr>
        <w:t>The edited non-confidential version of this response may be: The selling price of model ABC to our Canadian distributor was US$</w:t>
      </w:r>
      <w:r w:rsidRPr="0085472F">
        <w:rPr>
          <w:bCs/>
          <w:szCs w:val="22"/>
        </w:rPr>
        <w:t>[      ]</w:t>
      </w:r>
      <w:r w:rsidRPr="0085472F">
        <w:rPr>
          <w:szCs w:val="22"/>
        </w:rPr>
        <w:t xml:space="preserve"> per unit.  In this example, the nature of the information removed in the non-confidential version relates to selling price information.  T</w:t>
      </w:r>
      <w:r w:rsidRPr="0085472F">
        <w:rPr>
          <w:bCs/>
          <w:szCs w:val="22"/>
        </w:rPr>
        <w:t>he spacing between brackets in the non-confidential version [       ] should reflect the same spacing as in the confidential version.</w:t>
      </w:r>
    </w:p>
    <w:bookmarkEnd w:id="52"/>
    <w:bookmarkEnd w:id="53"/>
    <w:p w:rsidR="005F0256" w:rsidRPr="0085472F" w:rsidRDefault="005F0256" w:rsidP="005F0256">
      <w:pPr>
        <w:pStyle w:val="BodyText"/>
        <w:ind w:left="0" w:firstLine="0"/>
        <w:rPr>
          <w:szCs w:val="22"/>
        </w:rPr>
      </w:pPr>
      <w:r w:rsidRPr="0085472F">
        <w:rPr>
          <w:szCs w:val="22"/>
        </w:rPr>
        <w:t>As a further example, the following would represent an acceptable edited version of an export sales listing. A sample page for a multi</w:t>
      </w:r>
      <w:r w:rsidRPr="0085472F">
        <w:rPr>
          <w:szCs w:val="22"/>
        </w:rPr>
        <w:noBreakHyphen/>
        <w:t>page listing could look like this:</w:t>
      </w:r>
    </w:p>
    <w:tbl>
      <w:tblPr>
        <w:tblW w:w="8640" w:type="dxa"/>
        <w:jc w:val="center"/>
        <w:tblLayout w:type="fixed"/>
        <w:tblCellMar>
          <w:left w:w="30" w:type="dxa"/>
          <w:right w:w="30" w:type="dxa"/>
        </w:tblCellMar>
        <w:tblLook w:val="0000" w:firstRow="0" w:lastRow="0" w:firstColumn="0" w:lastColumn="0" w:noHBand="0" w:noVBand="0"/>
      </w:tblPr>
      <w:tblGrid>
        <w:gridCol w:w="1235"/>
        <w:gridCol w:w="1235"/>
        <w:gridCol w:w="1234"/>
        <w:gridCol w:w="1234"/>
        <w:gridCol w:w="1234"/>
        <w:gridCol w:w="1234"/>
        <w:gridCol w:w="1234"/>
      </w:tblGrid>
      <w:tr w:rsidR="005F0256" w:rsidRPr="0085472F" w:rsidTr="005F0256">
        <w:trPr>
          <w:cantSplit/>
          <w:trHeight w:val="312"/>
          <w:jc w:val="center"/>
        </w:trPr>
        <w:tc>
          <w:tcPr>
            <w:tcW w:w="1235" w:type="dxa"/>
            <w:tcBorders>
              <w:top w:val="single" w:sz="6" w:space="0" w:color="auto"/>
              <w:left w:val="single" w:sz="6" w:space="0" w:color="auto"/>
              <w:bottom w:val="single" w:sz="6" w:space="0" w:color="auto"/>
              <w:right w:val="single" w:sz="6" w:space="0" w:color="auto"/>
            </w:tcBorders>
            <w:shd w:val="clear" w:color="auto" w:fill="F3F3F3"/>
          </w:tcPr>
          <w:p w:rsidR="005F0256" w:rsidRPr="0085472F" w:rsidRDefault="005F0256" w:rsidP="005F0256">
            <w:pPr>
              <w:jc w:val="center"/>
              <w:rPr>
                <w:szCs w:val="22"/>
              </w:rPr>
            </w:pPr>
            <w:r w:rsidRPr="0085472F">
              <w:rPr>
                <w:szCs w:val="22"/>
              </w:rPr>
              <w:t>Importer</w:t>
            </w:r>
          </w:p>
        </w:tc>
        <w:tc>
          <w:tcPr>
            <w:tcW w:w="1235" w:type="dxa"/>
            <w:tcBorders>
              <w:top w:val="single" w:sz="6" w:space="0" w:color="auto"/>
              <w:left w:val="single" w:sz="6" w:space="0" w:color="auto"/>
              <w:bottom w:val="single" w:sz="6" w:space="0" w:color="auto"/>
              <w:right w:val="single" w:sz="6" w:space="0" w:color="auto"/>
            </w:tcBorders>
            <w:shd w:val="clear" w:color="auto" w:fill="F3F3F3"/>
          </w:tcPr>
          <w:p w:rsidR="005F0256" w:rsidRPr="0085472F" w:rsidRDefault="005F0256" w:rsidP="005F0256">
            <w:pPr>
              <w:jc w:val="center"/>
              <w:rPr>
                <w:szCs w:val="22"/>
              </w:rPr>
            </w:pPr>
            <w:r w:rsidRPr="0085472F">
              <w:rPr>
                <w:szCs w:val="22"/>
              </w:rPr>
              <w:t>Shipment Date</w:t>
            </w:r>
          </w:p>
        </w:tc>
        <w:tc>
          <w:tcPr>
            <w:tcW w:w="1234" w:type="dxa"/>
            <w:tcBorders>
              <w:top w:val="single" w:sz="6" w:space="0" w:color="auto"/>
              <w:left w:val="single" w:sz="6" w:space="0" w:color="auto"/>
              <w:bottom w:val="single" w:sz="6" w:space="0" w:color="auto"/>
              <w:right w:val="single" w:sz="6" w:space="0" w:color="auto"/>
            </w:tcBorders>
            <w:shd w:val="clear" w:color="auto" w:fill="F3F3F3"/>
          </w:tcPr>
          <w:p w:rsidR="005F0256" w:rsidRPr="0085472F" w:rsidRDefault="005F0256" w:rsidP="005F0256">
            <w:pPr>
              <w:jc w:val="center"/>
              <w:rPr>
                <w:szCs w:val="22"/>
              </w:rPr>
            </w:pPr>
            <w:r w:rsidRPr="0085472F">
              <w:rPr>
                <w:szCs w:val="22"/>
              </w:rPr>
              <w:t>Invoice Number</w:t>
            </w:r>
          </w:p>
        </w:tc>
        <w:tc>
          <w:tcPr>
            <w:tcW w:w="1234" w:type="dxa"/>
            <w:tcBorders>
              <w:top w:val="single" w:sz="6" w:space="0" w:color="auto"/>
              <w:left w:val="single" w:sz="6" w:space="0" w:color="auto"/>
              <w:bottom w:val="single" w:sz="6" w:space="0" w:color="auto"/>
              <w:right w:val="single" w:sz="6" w:space="0" w:color="auto"/>
            </w:tcBorders>
            <w:shd w:val="clear" w:color="auto" w:fill="F3F3F3"/>
          </w:tcPr>
          <w:p w:rsidR="005F0256" w:rsidRPr="0085472F" w:rsidRDefault="005F0256" w:rsidP="005F0256">
            <w:pPr>
              <w:jc w:val="center"/>
              <w:rPr>
                <w:szCs w:val="22"/>
              </w:rPr>
            </w:pPr>
            <w:r w:rsidRPr="0085472F">
              <w:rPr>
                <w:szCs w:val="22"/>
              </w:rPr>
              <w:t>Invoice Date</w:t>
            </w:r>
          </w:p>
        </w:tc>
        <w:tc>
          <w:tcPr>
            <w:tcW w:w="1234" w:type="dxa"/>
            <w:tcBorders>
              <w:top w:val="single" w:sz="6" w:space="0" w:color="auto"/>
              <w:left w:val="single" w:sz="6" w:space="0" w:color="auto"/>
              <w:bottom w:val="single" w:sz="6" w:space="0" w:color="auto"/>
              <w:right w:val="single" w:sz="6" w:space="0" w:color="auto"/>
            </w:tcBorders>
            <w:shd w:val="clear" w:color="auto" w:fill="F3F3F3"/>
          </w:tcPr>
          <w:p w:rsidR="005F0256" w:rsidRPr="0085472F" w:rsidRDefault="005F0256" w:rsidP="005F0256">
            <w:pPr>
              <w:jc w:val="center"/>
              <w:rPr>
                <w:szCs w:val="22"/>
              </w:rPr>
            </w:pPr>
            <w:r w:rsidRPr="0085472F">
              <w:rPr>
                <w:szCs w:val="22"/>
              </w:rPr>
              <w:t>Quantity</w:t>
            </w:r>
          </w:p>
        </w:tc>
        <w:tc>
          <w:tcPr>
            <w:tcW w:w="1234" w:type="dxa"/>
            <w:tcBorders>
              <w:top w:val="single" w:sz="6" w:space="0" w:color="auto"/>
              <w:left w:val="single" w:sz="6" w:space="0" w:color="auto"/>
              <w:bottom w:val="single" w:sz="6" w:space="0" w:color="auto"/>
              <w:right w:val="single" w:sz="6" w:space="0" w:color="auto"/>
            </w:tcBorders>
            <w:shd w:val="clear" w:color="auto" w:fill="F3F3F3"/>
          </w:tcPr>
          <w:p w:rsidR="005F0256" w:rsidRPr="0085472F" w:rsidRDefault="005F0256" w:rsidP="005F0256">
            <w:pPr>
              <w:jc w:val="center"/>
              <w:rPr>
                <w:szCs w:val="22"/>
              </w:rPr>
            </w:pPr>
            <w:r w:rsidRPr="0085472F">
              <w:rPr>
                <w:szCs w:val="22"/>
              </w:rPr>
              <w:t>Unit Price</w:t>
            </w:r>
          </w:p>
        </w:tc>
        <w:tc>
          <w:tcPr>
            <w:tcW w:w="1234" w:type="dxa"/>
            <w:tcBorders>
              <w:top w:val="single" w:sz="6" w:space="0" w:color="auto"/>
              <w:left w:val="single" w:sz="6" w:space="0" w:color="auto"/>
              <w:bottom w:val="single" w:sz="6" w:space="0" w:color="auto"/>
              <w:right w:val="single" w:sz="6" w:space="0" w:color="auto"/>
            </w:tcBorders>
            <w:shd w:val="clear" w:color="auto" w:fill="F3F3F3"/>
          </w:tcPr>
          <w:p w:rsidR="005F0256" w:rsidRPr="0085472F" w:rsidRDefault="005F0256" w:rsidP="005F0256">
            <w:pPr>
              <w:jc w:val="center"/>
              <w:rPr>
                <w:szCs w:val="22"/>
              </w:rPr>
            </w:pPr>
            <w:r w:rsidRPr="0085472F">
              <w:rPr>
                <w:szCs w:val="22"/>
              </w:rPr>
              <w:t>Total Price</w:t>
            </w:r>
          </w:p>
        </w:tc>
      </w:tr>
      <w:tr w:rsidR="005F0256" w:rsidRPr="0085472F" w:rsidTr="005F0256">
        <w:trPr>
          <w:cantSplit/>
          <w:trHeight w:val="312"/>
          <w:jc w:val="center"/>
        </w:trPr>
        <w:tc>
          <w:tcPr>
            <w:tcW w:w="1235"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lastRenderedPageBreak/>
              <w:t>[     ]</w:t>
            </w:r>
          </w:p>
        </w:tc>
        <w:tc>
          <w:tcPr>
            <w:tcW w:w="1235"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numPr>
                <w:ilvl w:val="12"/>
                <w:numId w:val="0"/>
              </w:numPr>
              <w:rPr>
                <w:szCs w:val="22"/>
              </w:rPr>
            </w:pPr>
            <w:r w:rsidRPr="0085472F">
              <w:rPr>
                <w:szCs w:val="22"/>
              </w:rPr>
              <w:t>2014-02-16</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numPr>
                <w:ilvl w:val="12"/>
                <w:numId w:val="0"/>
              </w:numPr>
              <w:jc w:val="right"/>
              <w:rPr>
                <w:szCs w:val="22"/>
              </w:rPr>
            </w:pPr>
            <w:r w:rsidRPr="0085472F">
              <w:rPr>
                <w:szCs w:val="22"/>
              </w:rPr>
              <w:t>14064555</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numPr>
                <w:ilvl w:val="12"/>
                <w:numId w:val="0"/>
              </w:numPr>
              <w:rPr>
                <w:szCs w:val="22"/>
              </w:rPr>
            </w:pPr>
            <w:r w:rsidRPr="0085472F">
              <w:rPr>
                <w:szCs w:val="22"/>
              </w:rPr>
              <w:t>2014-02-16</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r>
      <w:tr w:rsidR="005F0256" w:rsidRPr="0085472F" w:rsidTr="005F0256">
        <w:trPr>
          <w:cantSplit/>
          <w:trHeight w:val="312"/>
          <w:jc w:val="center"/>
        </w:trPr>
        <w:tc>
          <w:tcPr>
            <w:tcW w:w="1235"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c>
          <w:tcPr>
            <w:tcW w:w="1235"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numPr>
                <w:ilvl w:val="12"/>
                <w:numId w:val="0"/>
              </w:numPr>
              <w:rPr>
                <w:szCs w:val="22"/>
              </w:rPr>
            </w:pPr>
            <w:r w:rsidRPr="0085472F">
              <w:rPr>
                <w:szCs w:val="22"/>
              </w:rPr>
              <w:t>2014-03-14</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numPr>
                <w:ilvl w:val="12"/>
                <w:numId w:val="0"/>
              </w:numPr>
              <w:jc w:val="right"/>
              <w:rPr>
                <w:szCs w:val="22"/>
              </w:rPr>
            </w:pPr>
            <w:r w:rsidRPr="0085472F">
              <w:rPr>
                <w:szCs w:val="22"/>
              </w:rPr>
              <w:t>14179020</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numPr>
                <w:ilvl w:val="12"/>
                <w:numId w:val="0"/>
              </w:numPr>
              <w:rPr>
                <w:szCs w:val="22"/>
              </w:rPr>
            </w:pPr>
            <w:r w:rsidRPr="0085472F">
              <w:rPr>
                <w:szCs w:val="22"/>
              </w:rPr>
              <w:t>2014-03-12</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r>
      <w:tr w:rsidR="005F0256" w:rsidRPr="0085472F" w:rsidTr="005F0256">
        <w:trPr>
          <w:cantSplit/>
          <w:trHeight w:val="312"/>
          <w:jc w:val="center"/>
        </w:trPr>
        <w:tc>
          <w:tcPr>
            <w:tcW w:w="1235"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c>
          <w:tcPr>
            <w:tcW w:w="1235"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numPr>
                <w:ilvl w:val="12"/>
                <w:numId w:val="0"/>
              </w:numPr>
              <w:rPr>
                <w:szCs w:val="22"/>
              </w:rPr>
            </w:pPr>
            <w:r w:rsidRPr="0085472F">
              <w:rPr>
                <w:szCs w:val="22"/>
              </w:rPr>
              <w:t>2014-04-14</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numPr>
                <w:ilvl w:val="12"/>
                <w:numId w:val="0"/>
              </w:numPr>
              <w:jc w:val="right"/>
              <w:rPr>
                <w:szCs w:val="22"/>
              </w:rPr>
            </w:pPr>
            <w:r w:rsidRPr="0085472F">
              <w:rPr>
                <w:szCs w:val="22"/>
              </w:rPr>
              <w:t>14253018</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numPr>
                <w:ilvl w:val="12"/>
                <w:numId w:val="0"/>
              </w:numPr>
              <w:rPr>
                <w:szCs w:val="22"/>
              </w:rPr>
            </w:pPr>
            <w:r w:rsidRPr="0085472F">
              <w:rPr>
                <w:szCs w:val="22"/>
              </w:rPr>
              <w:t>2014-04-16</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r>
      <w:tr w:rsidR="005F0256" w:rsidRPr="0085472F" w:rsidTr="005F0256">
        <w:trPr>
          <w:cantSplit/>
          <w:trHeight w:val="312"/>
          <w:jc w:val="center"/>
        </w:trPr>
        <w:tc>
          <w:tcPr>
            <w:tcW w:w="1235"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c>
          <w:tcPr>
            <w:tcW w:w="1235"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numPr>
                <w:ilvl w:val="12"/>
                <w:numId w:val="0"/>
              </w:numPr>
              <w:rPr>
                <w:szCs w:val="22"/>
              </w:rPr>
            </w:pPr>
            <w:r w:rsidRPr="0085472F">
              <w:rPr>
                <w:szCs w:val="22"/>
              </w:rPr>
              <w:t>2014-05-09</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numPr>
                <w:ilvl w:val="12"/>
                <w:numId w:val="0"/>
              </w:numPr>
              <w:jc w:val="right"/>
              <w:rPr>
                <w:szCs w:val="22"/>
              </w:rPr>
            </w:pPr>
            <w:r w:rsidRPr="0085472F">
              <w:rPr>
                <w:szCs w:val="22"/>
              </w:rPr>
              <w:t>14474937</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numPr>
                <w:ilvl w:val="12"/>
                <w:numId w:val="0"/>
              </w:numPr>
              <w:rPr>
                <w:szCs w:val="22"/>
              </w:rPr>
            </w:pPr>
            <w:r w:rsidRPr="0085472F">
              <w:rPr>
                <w:szCs w:val="22"/>
              </w:rPr>
              <w:t>2014-05-09</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c>
          <w:tcPr>
            <w:tcW w:w="1234" w:type="dxa"/>
            <w:tcBorders>
              <w:top w:val="single" w:sz="6" w:space="0" w:color="auto"/>
              <w:left w:val="single" w:sz="6" w:space="0" w:color="auto"/>
              <w:bottom w:val="single" w:sz="6" w:space="0" w:color="auto"/>
              <w:right w:val="single" w:sz="6" w:space="0" w:color="auto"/>
            </w:tcBorders>
          </w:tcPr>
          <w:p w:rsidR="005F0256" w:rsidRPr="0085472F" w:rsidRDefault="005F0256" w:rsidP="005F0256">
            <w:pPr>
              <w:rPr>
                <w:szCs w:val="22"/>
              </w:rPr>
            </w:pPr>
            <w:r w:rsidRPr="0085472F">
              <w:rPr>
                <w:szCs w:val="22"/>
              </w:rPr>
              <w:t>[     ]</w:t>
            </w:r>
          </w:p>
        </w:tc>
      </w:tr>
    </w:tbl>
    <w:p w:rsidR="005F0256" w:rsidRPr="0085472F" w:rsidRDefault="005F0256" w:rsidP="005F0256">
      <w:pPr>
        <w:rPr>
          <w:szCs w:val="22"/>
        </w:rPr>
      </w:pPr>
      <w:bookmarkStart w:id="54" w:name="_Toc180996568"/>
      <w:bookmarkStart w:id="55" w:name="_Toc182299221"/>
    </w:p>
    <w:p w:rsidR="005F0256" w:rsidRPr="0085472F" w:rsidRDefault="005F0256" w:rsidP="005F0256">
      <w:pPr>
        <w:pStyle w:val="BodyText"/>
        <w:ind w:left="0" w:firstLine="0"/>
        <w:rPr>
          <w:bCs/>
          <w:szCs w:val="22"/>
          <w:lang w:eastAsia="fr-CA"/>
        </w:rPr>
      </w:pPr>
      <w:r w:rsidRPr="0085472F">
        <w:rPr>
          <w:bCs/>
          <w:szCs w:val="22"/>
          <w:lang w:eastAsia="fr-CA"/>
        </w:rPr>
        <w:t>Do not use shading, highlighting, font colors or any other type of masking to hide confidential information in the non-confidential electronic version.  You must delete (remove) the confidential information in the non-confidential version.</w:t>
      </w:r>
    </w:p>
    <w:p w:rsidR="005F0256" w:rsidRPr="0085472F" w:rsidRDefault="005F0256" w:rsidP="00525271">
      <w:pPr>
        <w:rPr>
          <w:szCs w:val="22"/>
          <w:u w:val="single"/>
        </w:rPr>
      </w:pPr>
      <w:bookmarkStart w:id="56" w:name="_Toc275172823"/>
      <w:r w:rsidRPr="0085472F">
        <w:rPr>
          <w:szCs w:val="22"/>
          <w:u w:val="single"/>
        </w:rPr>
        <w:t>Non</w:t>
      </w:r>
      <w:r w:rsidRPr="0085472F">
        <w:rPr>
          <w:szCs w:val="22"/>
          <w:u w:val="single"/>
        </w:rPr>
        <w:noBreakHyphen/>
        <w:t>Confidential Summary Version</w:t>
      </w:r>
      <w:bookmarkEnd w:id="54"/>
      <w:bookmarkEnd w:id="55"/>
      <w:bookmarkEnd w:id="56"/>
    </w:p>
    <w:p w:rsidR="005F0256" w:rsidRPr="0085472F" w:rsidRDefault="005F0256" w:rsidP="005F0256">
      <w:pPr>
        <w:rPr>
          <w:szCs w:val="22"/>
        </w:rPr>
      </w:pPr>
    </w:p>
    <w:p w:rsidR="005F0256" w:rsidRPr="0085472F" w:rsidRDefault="005F0256" w:rsidP="005F0256">
      <w:pPr>
        <w:pStyle w:val="BodyText"/>
        <w:ind w:left="0" w:firstLine="0"/>
        <w:rPr>
          <w:szCs w:val="22"/>
        </w:rPr>
      </w:pPr>
      <w:r w:rsidRPr="0085472F">
        <w:rPr>
          <w:szCs w:val="22"/>
        </w:rPr>
        <w:t>Where deleting information for a non</w:t>
      </w:r>
      <w:r w:rsidRPr="0085472F">
        <w:rPr>
          <w:szCs w:val="22"/>
        </w:rPr>
        <w:noBreakHyphen/>
        <w:t>confidential edited version would not leave enough detail to provide an understanding of the confidential information removed, a non</w:t>
      </w:r>
      <w:r w:rsidRPr="0085472F">
        <w:rPr>
          <w:szCs w:val="22"/>
        </w:rPr>
        <w:noBreakHyphen/>
        <w:t>confidential summary of the deleted information must be included, describing the confidential information that has been removed.</w:t>
      </w:r>
    </w:p>
    <w:p w:rsidR="005F0256" w:rsidRPr="0085472F" w:rsidRDefault="005F0256" w:rsidP="005F0256">
      <w:pPr>
        <w:pStyle w:val="BodyText"/>
        <w:ind w:left="0" w:firstLine="0"/>
        <w:rPr>
          <w:szCs w:val="22"/>
        </w:rPr>
      </w:pPr>
      <w:r w:rsidRPr="0085472F">
        <w:rPr>
          <w:szCs w:val="22"/>
        </w:rPr>
        <w:t>If you intend to provide a non</w:t>
      </w:r>
      <w:r w:rsidRPr="0085472F">
        <w:rPr>
          <w:szCs w:val="22"/>
        </w:rPr>
        <w:noBreakHyphen/>
        <w:t>confidential summary of an appendix or attachment, the non</w:t>
      </w:r>
      <w:r w:rsidRPr="0085472F">
        <w:rPr>
          <w:szCs w:val="22"/>
        </w:rPr>
        <w:noBreakHyphen/>
        <w:t>confidential narrative would normally be accompanied by at least one (1) sample page, with the confidential data removed, of the related appendix or attachment.</w:t>
      </w:r>
    </w:p>
    <w:p w:rsidR="005F0256" w:rsidRPr="0085472F" w:rsidRDefault="005F0256" w:rsidP="00525271">
      <w:pPr>
        <w:rPr>
          <w:szCs w:val="22"/>
          <w:u w:val="single"/>
        </w:rPr>
      </w:pPr>
      <w:bookmarkStart w:id="57" w:name="_Toc180996569"/>
      <w:bookmarkStart w:id="58" w:name="_Toc182299222"/>
      <w:bookmarkStart w:id="59" w:name="_Toc275172824"/>
      <w:r w:rsidRPr="0085472F">
        <w:rPr>
          <w:szCs w:val="22"/>
          <w:u w:val="single"/>
        </w:rPr>
        <w:t>Review of Non-Confidential Submission</w:t>
      </w:r>
      <w:bookmarkEnd w:id="57"/>
      <w:bookmarkEnd w:id="58"/>
      <w:bookmarkEnd w:id="59"/>
    </w:p>
    <w:p w:rsidR="005F0256" w:rsidRPr="0085472F" w:rsidRDefault="005F0256" w:rsidP="005F0256">
      <w:pPr>
        <w:rPr>
          <w:szCs w:val="22"/>
        </w:rPr>
      </w:pPr>
    </w:p>
    <w:p w:rsidR="005F0256" w:rsidRPr="0085472F" w:rsidRDefault="005F0256" w:rsidP="005F0256">
      <w:pPr>
        <w:pStyle w:val="BodyText"/>
        <w:ind w:left="0" w:firstLine="0"/>
        <w:rPr>
          <w:szCs w:val="22"/>
        </w:rPr>
      </w:pPr>
      <w:r w:rsidRPr="0085472F">
        <w:rPr>
          <w:szCs w:val="22"/>
        </w:rPr>
        <w:t>The non-confidential version of your submission will be reviewed by the CBSA to ensure that it is in sufficient detail to convey a reasonable understanding of the substance of the information submitted in the confidential version.</w:t>
      </w:r>
    </w:p>
    <w:p w:rsidR="005F0256" w:rsidRPr="0085472F" w:rsidRDefault="005F0256" w:rsidP="005F0256">
      <w:pPr>
        <w:pStyle w:val="BodyText"/>
        <w:ind w:left="0" w:firstLine="0"/>
        <w:rPr>
          <w:szCs w:val="22"/>
        </w:rPr>
      </w:pPr>
      <w:r w:rsidRPr="0085472F">
        <w:rPr>
          <w:szCs w:val="22"/>
        </w:rPr>
        <w:t>If the CBSA determines that an adequate non</w:t>
      </w:r>
      <w:r w:rsidRPr="0085472F">
        <w:rPr>
          <w:szCs w:val="22"/>
        </w:rPr>
        <w:noBreakHyphen/>
        <w:t xml:space="preserve">confidential edited version </w:t>
      </w:r>
      <w:r w:rsidRPr="0085472F">
        <w:rPr>
          <w:i/>
          <w:iCs/>
          <w:szCs w:val="22"/>
          <w:u w:val="single"/>
        </w:rPr>
        <w:t>or</w:t>
      </w:r>
      <w:r w:rsidRPr="0085472F">
        <w:rPr>
          <w:szCs w:val="22"/>
        </w:rPr>
        <w:t xml:space="preserve"> a non-confidential summary of information designated as confidential has not been provided by the respondent, and the respondent fails to justify why it cannot be provided, does not take corrective action or does not submit a revised version, the CBSA will </w:t>
      </w:r>
      <w:r w:rsidRPr="0085472F">
        <w:rPr>
          <w:b/>
          <w:bCs/>
          <w:szCs w:val="22"/>
        </w:rPr>
        <w:t>NOT</w:t>
      </w:r>
      <w:r w:rsidRPr="0085472F">
        <w:rPr>
          <w:szCs w:val="22"/>
        </w:rPr>
        <w:t xml:space="preserve"> use the confidential information provided by your firm in these investigations. As a result, the CBSA’s determination will be based on the best information available. It is imperative that companies delete only the minimum information necessary to protect their interests and only what is confidential.</w:t>
      </w:r>
    </w:p>
    <w:p w:rsidR="00F501C6" w:rsidRPr="00F501C6" w:rsidRDefault="00F501C6" w:rsidP="00F501C6">
      <w:pPr>
        <w:spacing w:line="360" w:lineRule="atLeast"/>
        <w:rPr>
          <w:color w:val="000000"/>
          <w:sz w:val="24"/>
          <w:szCs w:val="24"/>
        </w:rPr>
      </w:pPr>
    </w:p>
    <w:p w:rsidR="00F501C6" w:rsidRPr="00F501C6" w:rsidRDefault="00F501C6" w:rsidP="00F501C6">
      <w:pPr>
        <w:spacing w:line="360" w:lineRule="atLeast"/>
        <w:rPr>
          <w:color w:val="000000"/>
          <w:sz w:val="24"/>
          <w:szCs w:val="24"/>
        </w:rPr>
      </w:pPr>
    </w:p>
    <w:p w:rsidR="00F501C6" w:rsidRPr="00BF0452" w:rsidRDefault="00F501C6" w:rsidP="00BF0452">
      <w:pPr>
        <w:pStyle w:val="Heading1"/>
        <w:rPr>
          <w:color w:val="000000"/>
          <w:szCs w:val="24"/>
        </w:rPr>
      </w:pPr>
      <w:r w:rsidRPr="00F501C6">
        <w:rPr>
          <w:color w:val="000000"/>
          <w:szCs w:val="24"/>
        </w:rPr>
        <w:br w:type="page"/>
      </w:r>
      <w:bookmarkStart w:id="60" w:name="_Toc496529055"/>
      <w:r w:rsidR="00BF0452">
        <w:rPr>
          <w:color w:val="000000"/>
          <w:szCs w:val="24"/>
        </w:rPr>
        <w:lastRenderedPageBreak/>
        <w:t>Non-Co</w:t>
      </w:r>
      <w:r w:rsidR="00BF0452">
        <w:t>nfidential Statement</w:t>
      </w:r>
      <w:bookmarkEnd w:id="60"/>
    </w:p>
    <w:p w:rsidR="00F501C6" w:rsidRDefault="00F501C6" w:rsidP="00F501C6">
      <w:pPr>
        <w:spacing w:line="360" w:lineRule="atLeast"/>
        <w:rPr>
          <w:color w:val="000000"/>
          <w:sz w:val="24"/>
          <w:szCs w:val="24"/>
        </w:rPr>
      </w:pPr>
    </w:p>
    <w:p w:rsidR="003236EC" w:rsidRPr="003236EC" w:rsidRDefault="003236EC" w:rsidP="003236EC">
      <w:pPr>
        <w:pStyle w:val="BodyText"/>
        <w:ind w:left="0" w:firstLine="0"/>
        <w:jc w:val="center"/>
        <w:rPr>
          <w:b/>
          <w:i/>
        </w:rPr>
      </w:pPr>
      <w:r>
        <w:rPr>
          <w:b/>
          <w:i/>
        </w:rPr>
        <w:t>T</w:t>
      </w:r>
      <w:r w:rsidRPr="000111D9">
        <w:rPr>
          <w:b/>
          <w:i/>
        </w:rPr>
        <w:t xml:space="preserve">his document should be reproduced, completed and signed on the letterhead of your company </w:t>
      </w:r>
      <w:r>
        <w:rPr>
          <w:b/>
          <w:i/>
        </w:rPr>
        <w:t>or of your counsel and attached with your non-confidential version.</w:t>
      </w:r>
    </w:p>
    <w:p w:rsidR="00F501C6" w:rsidRPr="003236EC" w:rsidRDefault="00F501C6" w:rsidP="00272754">
      <w:pPr>
        <w:rPr>
          <w:color w:val="000000"/>
          <w:szCs w:val="22"/>
        </w:rPr>
      </w:pPr>
      <w:r w:rsidRPr="003236EC">
        <w:rPr>
          <w:color w:val="000000"/>
          <w:szCs w:val="22"/>
        </w:rPr>
        <w:t>Nature of Information Deleted in the Non-Confidential Version and Reasons for Designating Information as Confidential</w:t>
      </w:r>
    </w:p>
    <w:p w:rsidR="00F501C6" w:rsidRPr="003236EC" w:rsidRDefault="00F501C6" w:rsidP="00F501C6">
      <w:pPr>
        <w:rPr>
          <w:color w:val="000000"/>
          <w:szCs w:val="22"/>
        </w:rPr>
      </w:pPr>
    </w:p>
    <w:p w:rsidR="003236EC" w:rsidRPr="003236EC" w:rsidRDefault="003236EC" w:rsidP="00525271">
      <w:pPr>
        <w:rPr>
          <w:rStyle w:val="Strong"/>
          <w:b w:val="0"/>
          <w:szCs w:val="22"/>
        </w:rPr>
      </w:pPr>
      <w:bookmarkStart w:id="61" w:name="_Toc180996571"/>
      <w:bookmarkStart w:id="62" w:name="_Toc182299224"/>
      <w:bookmarkStart w:id="63" w:name="_Toc275172826"/>
      <w:r w:rsidRPr="003236EC">
        <w:rPr>
          <w:rStyle w:val="Strong"/>
          <w:szCs w:val="22"/>
        </w:rPr>
        <w:t>Section 1 – Answers to the Request for Information (RFI</w:t>
      </w:r>
      <w:bookmarkEnd w:id="61"/>
      <w:bookmarkEnd w:id="62"/>
      <w:bookmarkEnd w:id="63"/>
      <w:r w:rsidRPr="003236EC">
        <w:rPr>
          <w:rStyle w:val="Strong"/>
          <w:szCs w:val="22"/>
        </w:rPr>
        <w:t>)</w:t>
      </w:r>
    </w:p>
    <w:p w:rsidR="003236EC" w:rsidRPr="003236EC" w:rsidRDefault="003236EC" w:rsidP="003236EC">
      <w:pPr>
        <w:rPr>
          <w:rStyle w:val="Strong"/>
          <w:szCs w:val="22"/>
        </w:rPr>
      </w:pPr>
    </w:p>
    <w:p w:rsidR="003236EC" w:rsidRPr="003236EC" w:rsidRDefault="003236EC" w:rsidP="003236EC">
      <w:pPr>
        <w:pStyle w:val="BodyText"/>
        <w:rPr>
          <w:szCs w:val="22"/>
        </w:rPr>
      </w:pPr>
      <w:r w:rsidRPr="003236EC">
        <w:rPr>
          <w:szCs w:val="22"/>
        </w:rPr>
        <w:t>A)</w:t>
      </w:r>
      <w:r w:rsidRPr="003236EC">
        <w:rPr>
          <w:szCs w:val="22"/>
        </w:rPr>
        <w:tab/>
        <w:t>Explain briefly the nature of the confidential information removed in your non</w:t>
      </w:r>
      <w:r w:rsidRPr="003236EC">
        <w:rPr>
          <w:szCs w:val="22"/>
        </w:rPr>
        <w:noBreakHyphen/>
        <w:t>confidential version response to the RFI requests (i.e. name of customers, sales value, sales volume, etc.).</w:t>
      </w:r>
    </w:p>
    <w:p w:rsidR="003236EC" w:rsidRPr="003236EC" w:rsidRDefault="003236EC" w:rsidP="003236EC">
      <w:pPr>
        <w:pStyle w:val="BodyText"/>
        <w:ind w:firstLine="0"/>
        <w:rPr>
          <w:bCs/>
          <w:szCs w:val="22"/>
        </w:rPr>
      </w:pPr>
      <w:r w:rsidRPr="003236EC">
        <w:rPr>
          <w:bCs/>
          <w:szCs w:val="22"/>
        </w:rPr>
        <w:t>__________________________________________________________________________________________________________________________________________________________________________________________________________________________________________</w:t>
      </w:r>
    </w:p>
    <w:p w:rsidR="003236EC" w:rsidRPr="003236EC" w:rsidRDefault="003236EC" w:rsidP="003236EC">
      <w:pPr>
        <w:pStyle w:val="BodyText"/>
        <w:rPr>
          <w:szCs w:val="22"/>
        </w:rPr>
      </w:pPr>
      <w:r w:rsidRPr="003236EC">
        <w:rPr>
          <w:szCs w:val="22"/>
        </w:rPr>
        <w:t>B)</w:t>
      </w:r>
      <w:r w:rsidRPr="003236EC">
        <w:rPr>
          <w:szCs w:val="22"/>
        </w:rPr>
        <w:tab/>
        <w:t>Reasons why you request that the information be treated as confidential.</w:t>
      </w:r>
    </w:p>
    <w:p w:rsidR="003236EC" w:rsidRPr="003236EC" w:rsidRDefault="003236EC" w:rsidP="003236EC">
      <w:pPr>
        <w:pStyle w:val="BodyText"/>
        <w:ind w:firstLine="0"/>
        <w:rPr>
          <w:bCs/>
          <w:szCs w:val="22"/>
        </w:rPr>
      </w:pPr>
      <w:r w:rsidRPr="003236EC">
        <w:rPr>
          <w:bCs/>
          <w:szCs w:val="22"/>
        </w:rPr>
        <w:t>__________________________________________________________________________________________________________________________________________________________________________________________________________________________________________</w:t>
      </w:r>
    </w:p>
    <w:p w:rsidR="003236EC" w:rsidRPr="003236EC" w:rsidRDefault="003236EC" w:rsidP="00525271">
      <w:pPr>
        <w:rPr>
          <w:rStyle w:val="Strong"/>
          <w:b w:val="0"/>
          <w:szCs w:val="22"/>
        </w:rPr>
      </w:pPr>
      <w:bookmarkStart w:id="64" w:name="_Toc180996572"/>
      <w:bookmarkStart w:id="65" w:name="_Toc182299225"/>
      <w:bookmarkStart w:id="66" w:name="_Toc275172827"/>
      <w:r w:rsidRPr="003236EC">
        <w:rPr>
          <w:rStyle w:val="Strong"/>
          <w:szCs w:val="22"/>
        </w:rPr>
        <w:t>Section 2 – Appendices, Attachments and Supporting Documents</w:t>
      </w:r>
      <w:bookmarkEnd w:id="64"/>
      <w:bookmarkEnd w:id="65"/>
      <w:bookmarkEnd w:id="66"/>
    </w:p>
    <w:p w:rsidR="003236EC" w:rsidRPr="003236EC" w:rsidRDefault="003236EC" w:rsidP="003236EC">
      <w:pPr>
        <w:rPr>
          <w:rStyle w:val="Strong"/>
          <w:szCs w:val="22"/>
        </w:rPr>
      </w:pPr>
    </w:p>
    <w:p w:rsidR="003236EC" w:rsidRPr="003236EC" w:rsidRDefault="003236EC" w:rsidP="003236EC">
      <w:pPr>
        <w:pStyle w:val="BodyText"/>
        <w:rPr>
          <w:szCs w:val="22"/>
        </w:rPr>
      </w:pPr>
      <w:r w:rsidRPr="003236EC">
        <w:rPr>
          <w:szCs w:val="22"/>
        </w:rPr>
        <w:t>A)</w:t>
      </w:r>
      <w:r w:rsidRPr="003236EC">
        <w:rPr>
          <w:szCs w:val="22"/>
        </w:rPr>
        <w:tab/>
        <w:t>Explain briefly the nature of the confidential information in Appendices, attachments and supporting documents, removed in your non-confidential version (i.e. sales &amp; costing data, transaction documentation, financial statements, etc.).</w:t>
      </w:r>
    </w:p>
    <w:p w:rsidR="003236EC" w:rsidRPr="003236EC" w:rsidRDefault="003236EC" w:rsidP="003236EC">
      <w:pPr>
        <w:pStyle w:val="BodyText"/>
        <w:ind w:firstLine="0"/>
        <w:rPr>
          <w:bCs/>
          <w:szCs w:val="22"/>
        </w:rPr>
      </w:pPr>
      <w:r w:rsidRPr="003236EC">
        <w:rPr>
          <w:bCs/>
          <w:szCs w:val="22"/>
        </w:rPr>
        <w:t>__________________________________________________________________________________________________________________________________________________________________________________________________________________________________________</w:t>
      </w:r>
    </w:p>
    <w:p w:rsidR="003236EC" w:rsidRPr="003236EC" w:rsidRDefault="003236EC" w:rsidP="003236EC">
      <w:pPr>
        <w:pStyle w:val="BodyText"/>
        <w:rPr>
          <w:szCs w:val="22"/>
        </w:rPr>
      </w:pPr>
      <w:r w:rsidRPr="003236EC">
        <w:rPr>
          <w:szCs w:val="22"/>
        </w:rPr>
        <w:t>B)</w:t>
      </w:r>
      <w:r w:rsidRPr="003236EC">
        <w:rPr>
          <w:szCs w:val="22"/>
        </w:rPr>
        <w:tab/>
        <w:t>Reasons why you request that the information be treated as confidential.</w:t>
      </w:r>
    </w:p>
    <w:p w:rsidR="003236EC" w:rsidRPr="003236EC" w:rsidRDefault="003236EC" w:rsidP="003236EC">
      <w:pPr>
        <w:pStyle w:val="BodyText"/>
        <w:ind w:firstLine="0"/>
        <w:rPr>
          <w:bCs/>
          <w:szCs w:val="22"/>
        </w:rPr>
      </w:pPr>
      <w:r w:rsidRPr="003236EC">
        <w:rPr>
          <w:bCs/>
          <w:szCs w:val="22"/>
        </w:rPr>
        <w:t>__________________________________________________________________________________________________________________________________________________________________________________________________________________________________________</w:t>
      </w:r>
    </w:p>
    <w:p w:rsidR="003236EC" w:rsidRPr="003236EC" w:rsidRDefault="003236EC" w:rsidP="003236EC">
      <w:pPr>
        <w:pStyle w:val="BodyText"/>
        <w:rPr>
          <w:szCs w:val="22"/>
        </w:rPr>
      </w:pPr>
    </w:p>
    <w:p w:rsidR="003236EC" w:rsidRPr="003236EC" w:rsidRDefault="003236EC" w:rsidP="003236EC">
      <w:pPr>
        <w:pStyle w:val="BodyText"/>
        <w:rPr>
          <w:szCs w:val="22"/>
        </w:rPr>
      </w:pPr>
      <w:r w:rsidRPr="003236EC">
        <w:rPr>
          <w:szCs w:val="22"/>
        </w:rPr>
        <w:t>I, ______________________, ____________________ of ______________________________</w:t>
      </w:r>
    </w:p>
    <w:p w:rsidR="003236EC" w:rsidRPr="003236EC" w:rsidRDefault="003236EC" w:rsidP="003236EC">
      <w:pPr>
        <w:pStyle w:val="BodyText"/>
        <w:rPr>
          <w:szCs w:val="22"/>
        </w:rPr>
      </w:pPr>
      <w:r w:rsidRPr="003236EC">
        <w:rPr>
          <w:szCs w:val="22"/>
        </w:rPr>
        <w:t xml:space="preserve"> </w:t>
      </w:r>
      <w:r w:rsidRPr="003236EC">
        <w:rPr>
          <w:szCs w:val="22"/>
        </w:rPr>
        <w:tab/>
        <w:t>(Print name)</w:t>
      </w:r>
      <w:r w:rsidRPr="003236EC">
        <w:rPr>
          <w:szCs w:val="22"/>
        </w:rPr>
        <w:tab/>
      </w:r>
      <w:r w:rsidRPr="003236EC">
        <w:rPr>
          <w:szCs w:val="22"/>
        </w:rPr>
        <w:tab/>
        <w:t xml:space="preserve">    (Print Position)</w:t>
      </w:r>
      <w:r w:rsidRPr="003236EC">
        <w:rPr>
          <w:szCs w:val="22"/>
        </w:rPr>
        <w:tab/>
      </w:r>
      <w:r w:rsidRPr="003236EC">
        <w:rPr>
          <w:szCs w:val="22"/>
        </w:rPr>
        <w:tab/>
        <w:t>(Print name of company)</w:t>
      </w:r>
    </w:p>
    <w:p w:rsidR="003236EC" w:rsidRPr="003236EC" w:rsidRDefault="003236EC" w:rsidP="003236EC">
      <w:pPr>
        <w:pStyle w:val="BodyText"/>
        <w:rPr>
          <w:szCs w:val="22"/>
        </w:rPr>
      </w:pPr>
    </w:p>
    <w:p w:rsidR="003236EC" w:rsidRPr="003236EC" w:rsidRDefault="003236EC" w:rsidP="003236EC">
      <w:pPr>
        <w:pStyle w:val="BodyText"/>
        <w:rPr>
          <w:szCs w:val="22"/>
        </w:rPr>
      </w:pPr>
      <w:r w:rsidRPr="003236EC">
        <w:rPr>
          <w:szCs w:val="22"/>
        </w:rPr>
        <w:t>Signed:</w:t>
      </w:r>
      <w:r w:rsidRPr="003236EC">
        <w:rPr>
          <w:szCs w:val="22"/>
        </w:rPr>
        <w:tab/>
        <w:t>______________________________________________</w:t>
      </w:r>
    </w:p>
    <w:p w:rsidR="00F501C6" w:rsidRPr="00F501C6" w:rsidRDefault="00F501C6" w:rsidP="00F501C6">
      <w:pPr>
        <w:overflowPunct/>
        <w:autoSpaceDE/>
        <w:autoSpaceDN/>
        <w:adjustRightInd/>
        <w:textAlignment w:val="auto"/>
        <w:rPr>
          <w:b/>
          <w:kern w:val="28"/>
          <w:sz w:val="24"/>
          <w:szCs w:val="24"/>
        </w:rPr>
      </w:pPr>
    </w:p>
    <w:p w:rsidR="00195992" w:rsidRDefault="00195992" w:rsidP="00F501C6">
      <w:pPr>
        <w:overflowPunct/>
        <w:autoSpaceDE/>
        <w:autoSpaceDN/>
        <w:adjustRightInd/>
        <w:textAlignment w:val="auto"/>
        <w:rPr>
          <w:sz w:val="24"/>
          <w:szCs w:val="24"/>
        </w:rPr>
        <w:sectPr w:rsidR="00195992" w:rsidSect="00195992">
          <w:headerReference w:type="even" r:id="rId17"/>
          <w:headerReference w:type="default" r:id="rId18"/>
          <w:headerReference w:type="first" r:id="rId19"/>
          <w:type w:val="oddPage"/>
          <w:pgSz w:w="12240" w:h="15840" w:code="1"/>
          <w:pgMar w:top="1134" w:right="1440" w:bottom="1440" w:left="1440" w:header="720" w:footer="612" w:gutter="0"/>
          <w:cols w:space="720"/>
        </w:sectPr>
      </w:pPr>
    </w:p>
    <w:p w:rsidR="003236EC" w:rsidRPr="001A3A1C" w:rsidRDefault="003236EC" w:rsidP="003236EC">
      <w:pPr>
        <w:pStyle w:val="Heading1"/>
      </w:pPr>
      <w:bookmarkStart w:id="67" w:name="_Toc446418446"/>
      <w:bookmarkStart w:id="68" w:name="_Toc496529056"/>
      <w:bookmarkStart w:id="69" w:name="_Toc232406856"/>
      <w:bookmarkEnd w:id="13"/>
      <w:bookmarkEnd w:id="14"/>
      <w:r w:rsidRPr="001A3A1C">
        <w:lastRenderedPageBreak/>
        <w:t>Request for Information Checklist</w:t>
      </w:r>
      <w:bookmarkEnd w:id="67"/>
      <w:bookmarkEnd w:id="68"/>
    </w:p>
    <w:p w:rsidR="003236EC" w:rsidRPr="001A3A1C" w:rsidRDefault="003236EC" w:rsidP="003236EC"/>
    <w:p w:rsidR="003236EC" w:rsidRPr="00734F9A" w:rsidRDefault="003236EC" w:rsidP="003236EC">
      <w:pPr>
        <w:pStyle w:val="BodyText2"/>
      </w:pPr>
      <w:r w:rsidRPr="00734F9A">
        <w:t xml:space="preserve">This checklist must be completed and submitted with your response to this </w:t>
      </w:r>
      <w:r w:rsidRPr="00734F9A">
        <w:rPr>
          <w:bCs/>
          <w:iCs/>
        </w:rPr>
        <w:t>RFI</w:t>
      </w:r>
      <w:r w:rsidRPr="00734F9A">
        <w:t>.</w:t>
      </w:r>
      <w:r>
        <w:t xml:space="preserve"> </w:t>
      </w:r>
      <w:r w:rsidRPr="00734F9A">
        <w:t>Please respond to each of the following questions by placing an X in the “yes” or “no” column.</w:t>
      </w:r>
      <w:r>
        <w:t xml:space="preserve"> </w:t>
      </w:r>
      <w:r w:rsidRPr="00734F9A">
        <w:rPr>
          <w:bCs/>
        </w:rPr>
        <w:t>If a response is no</w:t>
      </w:r>
      <w:r w:rsidRPr="00734F9A">
        <w:t>, provide an explanation as to why you have not complied with the instructions.</w:t>
      </w:r>
    </w:p>
    <w:tbl>
      <w:tblPr>
        <w:tblpPr w:leftFromText="180" w:rightFromText="180" w:vertAnchor="text" w:horzAnchor="margin" w:tblpY="242"/>
        <w:tblW w:w="9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428"/>
        <w:gridCol w:w="720"/>
        <w:gridCol w:w="720"/>
        <w:gridCol w:w="619"/>
        <w:gridCol w:w="3161"/>
      </w:tblGrid>
      <w:tr w:rsidR="003236EC" w:rsidRPr="00734F9A" w:rsidTr="009D0093">
        <w:tc>
          <w:tcPr>
            <w:tcW w:w="4428" w:type="dxa"/>
          </w:tcPr>
          <w:p w:rsidR="003236EC" w:rsidRPr="00734F9A" w:rsidRDefault="003236EC" w:rsidP="009D0093">
            <w:pPr>
              <w:rPr>
                <w:b/>
                <w:bCs/>
                <w:szCs w:val="22"/>
              </w:rPr>
            </w:pPr>
            <w:r w:rsidRPr="00734F9A">
              <w:rPr>
                <w:b/>
                <w:bCs/>
                <w:szCs w:val="22"/>
              </w:rPr>
              <w:t>Question 1</w:t>
            </w:r>
          </w:p>
        </w:tc>
        <w:tc>
          <w:tcPr>
            <w:tcW w:w="720" w:type="dxa"/>
            <w:vAlign w:val="center"/>
          </w:tcPr>
          <w:p w:rsidR="003236EC" w:rsidRPr="00734F9A" w:rsidRDefault="003236EC" w:rsidP="009D0093">
            <w:pPr>
              <w:jc w:val="center"/>
              <w:rPr>
                <w:b/>
                <w:bCs/>
                <w:szCs w:val="22"/>
              </w:rPr>
            </w:pPr>
            <w:r w:rsidRPr="00734F9A">
              <w:rPr>
                <w:b/>
                <w:bCs/>
                <w:szCs w:val="22"/>
              </w:rPr>
              <w:t>Yes</w:t>
            </w:r>
          </w:p>
        </w:tc>
        <w:tc>
          <w:tcPr>
            <w:tcW w:w="720" w:type="dxa"/>
            <w:vAlign w:val="center"/>
          </w:tcPr>
          <w:p w:rsidR="003236EC" w:rsidRPr="00734F9A" w:rsidRDefault="003236EC" w:rsidP="009D0093">
            <w:pPr>
              <w:jc w:val="center"/>
              <w:rPr>
                <w:b/>
                <w:bCs/>
                <w:szCs w:val="22"/>
              </w:rPr>
            </w:pPr>
            <w:r w:rsidRPr="00734F9A">
              <w:rPr>
                <w:b/>
                <w:bCs/>
                <w:szCs w:val="22"/>
              </w:rPr>
              <w:t>No</w:t>
            </w:r>
          </w:p>
        </w:tc>
        <w:tc>
          <w:tcPr>
            <w:tcW w:w="3780" w:type="dxa"/>
            <w:gridSpan w:val="2"/>
          </w:tcPr>
          <w:p w:rsidR="003236EC" w:rsidRPr="00734F9A" w:rsidRDefault="003236EC" w:rsidP="009D0093">
            <w:pPr>
              <w:rPr>
                <w:szCs w:val="22"/>
              </w:rPr>
            </w:pPr>
          </w:p>
        </w:tc>
      </w:tr>
      <w:tr w:rsidR="003236EC" w:rsidRPr="00734F9A" w:rsidTr="009D0093">
        <w:trPr>
          <w:cantSplit/>
          <w:trHeight w:val="896"/>
        </w:trPr>
        <w:tc>
          <w:tcPr>
            <w:tcW w:w="4428" w:type="dxa"/>
          </w:tcPr>
          <w:p w:rsidR="003236EC" w:rsidRPr="00734F9A" w:rsidRDefault="003236EC" w:rsidP="009D0093">
            <w:pPr>
              <w:rPr>
                <w:szCs w:val="22"/>
              </w:rPr>
            </w:pPr>
            <w:r w:rsidRPr="00734F9A">
              <w:rPr>
                <w:szCs w:val="22"/>
              </w:rPr>
              <w:t>Did you provide a confidential and non</w:t>
            </w:r>
            <w:r w:rsidRPr="00734F9A">
              <w:rPr>
                <w:szCs w:val="22"/>
              </w:rPr>
              <w:noBreakHyphen/>
              <w:t xml:space="preserve">confidential version of your response, in accordance with the disclosure instructions in the </w:t>
            </w:r>
            <w:r w:rsidRPr="00734F9A">
              <w:rPr>
                <w:bCs/>
                <w:i/>
                <w:iCs/>
                <w:szCs w:val="22"/>
              </w:rPr>
              <w:t>Request for Information</w:t>
            </w:r>
            <w:r w:rsidRPr="00734F9A">
              <w:rPr>
                <w:szCs w:val="22"/>
              </w:rPr>
              <w:t>?</w:t>
            </w:r>
          </w:p>
        </w:tc>
        <w:tc>
          <w:tcPr>
            <w:tcW w:w="720" w:type="dxa"/>
            <w:vAlign w:val="center"/>
          </w:tcPr>
          <w:p w:rsidR="003236EC" w:rsidRPr="00734F9A" w:rsidRDefault="003236EC" w:rsidP="009D0093">
            <w:pPr>
              <w:jc w:val="center"/>
              <w:rPr>
                <w:b/>
                <w:bCs/>
                <w:szCs w:val="22"/>
                <w:u w:val="single"/>
              </w:rPr>
            </w:pPr>
          </w:p>
        </w:tc>
        <w:tc>
          <w:tcPr>
            <w:tcW w:w="720" w:type="dxa"/>
            <w:vAlign w:val="center"/>
          </w:tcPr>
          <w:p w:rsidR="003236EC" w:rsidRPr="00734F9A" w:rsidRDefault="003236EC" w:rsidP="009D0093">
            <w:pPr>
              <w:jc w:val="center"/>
              <w:rPr>
                <w:b/>
                <w:bCs/>
                <w:szCs w:val="22"/>
                <w:u w:val="single"/>
              </w:rPr>
            </w:pPr>
          </w:p>
        </w:tc>
        <w:tc>
          <w:tcPr>
            <w:tcW w:w="3780" w:type="dxa"/>
            <w:gridSpan w:val="2"/>
          </w:tcPr>
          <w:p w:rsidR="003236EC" w:rsidRPr="00734F9A" w:rsidRDefault="003236EC" w:rsidP="009D0093">
            <w:pPr>
              <w:rPr>
                <w:szCs w:val="22"/>
              </w:rPr>
            </w:pPr>
            <w:r w:rsidRPr="00734F9A">
              <w:rPr>
                <w:szCs w:val="22"/>
              </w:rPr>
              <w:t>If no, reason:</w:t>
            </w:r>
          </w:p>
        </w:tc>
      </w:tr>
      <w:tr w:rsidR="003236EC" w:rsidRPr="00734F9A" w:rsidTr="009D0093">
        <w:trPr>
          <w:cantSplit/>
        </w:trPr>
        <w:tc>
          <w:tcPr>
            <w:tcW w:w="4428" w:type="dxa"/>
          </w:tcPr>
          <w:p w:rsidR="003236EC" w:rsidRPr="00734F9A" w:rsidRDefault="003236EC" w:rsidP="009D0093">
            <w:pPr>
              <w:rPr>
                <w:b/>
                <w:bCs/>
                <w:szCs w:val="22"/>
              </w:rPr>
            </w:pPr>
            <w:r w:rsidRPr="00734F9A">
              <w:rPr>
                <w:b/>
                <w:bCs/>
                <w:szCs w:val="22"/>
              </w:rPr>
              <w:t>Question 2</w:t>
            </w:r>
          </w:p>
        </w:tc>
        <w:tc>
          <w:tcPr>
            <w:tcW w:w="720" w:type="dxa"/>
            <w:vAlign w:val="center"/>
          </w:tcPr>
          <w:p w:rsidR="003236EC" w:rsidRPr="00734F9A" w:rsidRDefault="003236EC" w:rsidP="009D0093">
            <w:pPr>
              <w:jc w:val="center"/>
              <w:rPr>
                <w:b/>
                <w:bCs/>
                <w:szCs w:val="22"/>
              </w:rPr>
            </w:pPr>
            <w:r w:rsidRPr="00734F9A">
              <w:rPr>
                <w:b/>
                <w:bCs/>
                <w:szCs w:val="22"/>
              </w:rPr>
              <w:t>Yes</w:t>
            </w:r>
          </w:p>
        </w:tc>
        <w:tc>
          <w:tcPr>
            <w:tcW w:w="720" w:type="dxa"/>
            <w:vAlign w:val="center"/>
          </w:tcPr>
          <w:p w:rsidR="003236EC" w:rsidRPr="00734F9A" w:rsidRDefault="003236EC" w:rsidP="009D0093">
            <w:pPr>
              <w:jc w:val="center"/>
              <w:rPr>
                <w:b/>
                <w:bCs/>
                <w:szCs w:val="22"/>
              </w:rPr>
            </w:pPr>
            <w:r w:rsidRPr="00734F9A">
              <w:rPr>
                <w:b/>
                <w:bCs/>
                <w:szCs w:val="22"/>
              </w:rPr>
              <w:t>No</w:t>
            </w:r>
          </w:p>
        </w:tc>
        <w:tc>
          <w:tcPr>
            <w:tcW w:w="3780" w:type="dxa"/>
            <w:gridSpan w:val="2"/>
          </w:tcPr>
          <w:p w:rsidR="003236EC" w:rsidRPr="00734F9A" w:rsidRDefault="003236EC" w:rsidP="009D0093">
            <w:pPr>
              <w:rPr>
                <w:szCs w:val="22"/>
              </w:rPr>
            </w:pPr>
          </w:p>
        </w:tc>
      </w:tr>
      <w:tr w:rsidR="003236EC" w:rsidRPr="00734F9A" w:rsidTr="009D0093">
        <w:trPr>
          <w:cantSplit/>
          <w:trHeight w:val="504"/>
        </w:trPr>
        <w:tc>
          <w:tcPr>
            <w:tcW w:w="4428" w:type="dxa"/>
          </w:tcPr>
          <w:p w:rsidR="003236EC" w:rsidRPr="00734F9A" w:rsidRDefault="003236EC" w:rsidP="009D0093">
            <w:pPr>
              <w:rPr>
                <w:szCs w:val="22"/>
              </w:rPr>
            </w:pPr>
            <w:r w:rsidRPr="00734F9A">
              <w:rPr>
                <w:szCs w:val="22"/>
              </w:rPr>
              <w:t>Did you complete the</w:t>
            </w:r>
            <w:r w:rsidRPr="00734F9A">
              <w:rPr>
                <w:b/>
                <w:szCs w:val="22"/>
              </w:rPr>
              <w:t xml:space="preserve"> </w:t>
            </w:r>
            <w:r w:rsidRPr="00734F9A">
              <w:rPr>
                <w:i/>
                <w:szCs w:val="22"/>
              </w:rPr>
              <w:t>Non-Confidential Statement</w:t>
            </w:r>
            <w:r w:rsidRPr="00734F9A">
              <w:rPr>
                <w:szCs w:val="22"/>
              </w:rPr>
              <w:t>, providing reasons for designating information as confidential?</w:t>
            </w:r>
          </w:p>
        </w:tc>
        <w:tc>
          <w:tcPr>
            <w:tcW w:w="720" w:type="dxa"/>
            <w:vAlign w:val="center"/>
          </w:tcPr>
          <w:p w:rsidR="003236EC" w:rsidRPr="00734F9A" w:rsidRDefault="003236EC" w:rsidP="009D0093">
            <w:pPr>
              <w:jc w:val="center"/>
              <w:rPr>
                <w:b/>
                <w:bCs/>
                <w:szCs w:val="22"/>
                <w:u w:val="single"/>
              </w:rPr>
            </w:pPr>
          </w:p>
        </w:tc>
        <w:tc>
          <w:tcPr>
            <w:tcW w:w="720" w:type="dxa"/>
            <w:vAlign w:val="center"/>
          </w:tcPr>
          <w:p w:rsidR="003236EC" w:rsidRPr="00734F9A" w:rsidRDefault="003236EC" w:rsidP="009D0093">
            <w:pPr>
              <w:jc w:val="center"/>
              <w:rPr>
                <w:b/>
                <w:bCs/>
                <w:szCs w:val="22"/>
                <w:u w:val="single"/>
              </w:rPr>
            </w:pPr>
          </w:p>
        </w:tc>
        <w:tc>
          <w:tcPr>
            <w:tcW w:w="3780" w:type="dxa"/>
            <w:gridSpan w:val="2"/>
          </w:tcPr>
          <w:p w:rsidR="003236EC" w:rsidRPr="00734F9A" w:rsidRDefault="003236EC" w:rsidP="009D0093">
            <w:pPr>
              <w:rPr>
                <w:szCs w:val="22"/>
              </w:rPr>
            </w:pPr>
            <w:r w:rsidRPr="00734F9A">
              <w:rPr>
                <w:szCs w:val="22"/>
              </w:rPr>
              <w:t>If no, reason:</w:t>
            </w:r>
          </w:p>
          <w:p w:rsidR="003236EC" w:rsidRPr="00734F9A" w:rsidRDefault="003236EC" w:rsidP="009D0093">
            <w:pPr>
              <w:rPr>
                <w:szCs w:val="22"/>
              </w:rPr>
            </w:pPr>
          </w:p>
        </w:tc>
      </w:tr>
      <w:tr w:rsidR="003236EC" w:rsidRPr="00734F9A" w:rsidTr="009D0093">
        <w:trPr>
          <w:cantSplit/>
        </w:trPr>
        <w:tc>
          <w:tcPr>
            <w:tcW w:w="4428" w:type="dxa"/>
          </w:tcPr>
          <w:p w:rsidR="003236EC" w:rsidRPr="00734F9A" w:rsidRDefault="003236EC" w:rsidP="009D0093">
            <w:pPr>
              <w:rPr>
                <w:b/>
                <w:bCs/>
                <w:szCs w:val="22"/>
              </w:rPr>
            </w:pPr>
            <w:r w:rsidRPr="00734F9A">
              <w:rPr>
                <w:b/>
                <w:bCs/>
                <w:szCs w:val="22"/>
              </w:rPr>
              <w:t>Question 3</w:t>
            </w:r>
          </w:p>
        </w:tc>
        <w:tc>
          <w:tcPr>
            <w:tcW w:w="720" w:type="dxa"/>
            <w:vAlign w:val="center"/>
          </w:tcPr>
          <w:p w:rsidR="003236EC" w:rsidRPr="00734F9A" w:rsidRDefault="003236EC" w:rsidP="009D0093">
            <w:pPr>
              <w:jc w:val="center"/>
              <w:rPr>
                <w:b/>
                <w:bCs/>
                <w:szCs w:val="22"/>
              </w:rPr>
            </w:pPr>
            <w:r w:rsidRPr="00734F9A">
              <w:rPr>
                <w:b/>
                <w:bCs/>
                <w:szCs w:val="22"/>
              </w:rPr>
              <w:t>Yes</w:t>
            </w:r>
          </w:p>
        </w:tc>
        <w:tc>
          <w:tcPr>
            <w:tcW w:w="720" w:type="dxa"/>
            <w:vAlign w:val="center"/>
          </w:tcPr>
          <w:p w:rsidR="003236EC" w:rsidRPr="00734F9A" w:rsidRDefault="003236EC" w:rsidP="009D0093">
            <w:pPr>
              <w:jc w:val="center"/>
              <w:rPr>
                <w:b/>
                <w:bCs/>
                <w:szCs w:val="22"/>
              </w:rPr>
            </w:pPr>
            <w:r w:rsidRPr="00734F9A">
              <w:rPr>
                <w:b/>
                <w:bCs/>
                <w:szCs w:val="22"/>
              </w:rPr>
              <w:t>No</w:t>
            </w:r>
          </w:p>
        </w:tc>
        <w:tc>
          <w:tcPr>
            <w:tcW w:w="3780" w:type="dxa"/>
            <w:gridSpan w:val="2"/>
          </w:tcPr>
          <w:p w:rsidR="003236EC" w:rsidRPr="00734F9A" w:rsidRDefault="003236EC" w:rsidP="009D0093">
            <w:pPr>
              <w:rPr>
                <w:szCs w:val="22"/>
              </w:rPr>
            </w:pPr>
          </w:p>
        </w:tc>
      </w:tr>
      <w:tr w:rsidR="003236EC" w:rsidRPr="00734F9A" w:rsidTr="009D0093">
        <w:trPr>
          <w:cantSplit/>
          <w:trHeight w:val="576"/>
        </w:trPr>
        <w:tc>
          <w:tcPr>
            <w:tcW w:w="4428" w:type="dxa"/>
          </w:tcPr>
          <w:p w:rsidR="003236EC" w:rsidRPr="00734F9A" w:rsidRDefault="003236EC" w:rsidP="009D0093">
            <w:pPr>
              <w:rPr>
                <w:szCs w:val="22"/>
              </w:rPr>
            </w:pPr>
            <w:r w:rsidRPr="00734F9A">
              <w:rPr>
                <w:szCs w:val="22"/>
              </w:rPr>
              <w:t>Did you bracket or shade the confidential information in the confidential response?</w:t>
            </w:r>
          </w:p>
        </w:tc>
        <w:tc>
          <w:tcPr>
            <w:tcW w:w="720" w:type="dxa"/>
            <w:vAlign w:val="center"/>
          </w:tcPr>
          <w:p w:rsidR="003236EC" w:rsidRPr="00734F9A" w:rsidRDefault="003236EC" w:rsidP="009D0093">
            <w:pPr>
              <w:jc w:val="center"/>
              <w:rPr>
                <w:b/>
                <w:bCs/>
                <w:szCs w:val="22"/>
                <w:u w:val="single"/>
              </w:rPr>
            </w:pPr>
          </w:p>
        </w:tc>
        <w:tc>
          <w:tcPr>
            <w:tcW w:w="720" w:type="dxa"/>
            <w:vAlign w:val="center"/>
          </w:tcPr>
          <w:p w:rsidR="003236EC" w:rsidRPr="00734F9A" w:rsidRDefault="003236EC" w:rsidP="009D0093">
            <w:pPr>
              <w:jc w:val="center"/>
              <w:rPr>
                <w:b/>
                <w:bCs/>
                <w:szCs w:val="22"/>
                <w:u w:val="single"/>
              </w:rPr>
            </w:pPr>
          </w:p>
        </w:tc>
        <w:tc>
          <w:tcPr>
            <w:tcW w:w="3780" w:type="dxa"/>
            <w:gridSpan w:val="2"/>
          </w:tcPr>
          <w:p w:rsidR="003236EC" w:rsidRPr="00734F9A" w:rsidRDefault="003236EC" w:rsidP="009D0093">
            <w:pPr>
              <w:rPr>
                <w:szCs w:val="22"/>
              </w:rPr>
            </w:pPr>
            <w:r w:rsidRPr="00734F9A">
              <w:rPr>
                <w:szCs w:val="22"/>
              </w:rPr>
              <w:t>If no, reason:</w:t>
            </w:r>
          </w:p>
          <w:p w:rsidR="003236EC" w:rsidRPr="00734F9A" w:rsidRDefault="003236EC" w:rsidP="009D0093">
            <w:pPr>
              <w:rPr>
                <w:szCs w:val="22"/>
              </w:rPr>
            </w:pPr>
          </w:p>
        </w:tc>
      </w:tr>
      <w:tr w:rsidR="003236EC" w:rsidRPr="00734F9A" w:rsidTr="009D0093">
        <w:trPr>
          <w:cantSplit/>
        </w:trPr>
        <w:tc>
          <w:tcPr>
            <w:tcW w:w="4428" w:type="dxa"/>
          </w:tcPr>
          <w:p w:rsidR="003236EC" w:rsidRPr="00734F9A" w:rsidRDefault="003236EC" w:rsidP="009D0093">
            <w:pPr>
              <w:rPr>
                <w:b/>
                <w:bCs/>
                <w:szCs w:val="22"/>
              </w:rPr>
            </w:pPr>
            <w:r w:rsidRPr="00734F9A">
              <w:rPr>
                <w:b/>
                <w:bCs/>
                <w:szCs w:val="22"/>
              </w:rPr>
              <w:t>Question 4</w:t>
            </w:r>
          </w:p>
        </w:tc>
        <w:tc>
          <w:tcPr>
            <w:tcW w:w="720" w:type="dxa"/>
            <w:vAlign w:val="center"/>
          </w:tcPr>
          <w:p w:rsidR="003236EC" w:rsidRPr="00734F9A" w:rsidRDefault="003236EC" w:rsidP="009D0093">
            <w:pPr>
              <w:jc w:val="center"/>
              <w:rPr>
                <w:b/>
                <w:bCs/>
                <w:szCs w:val="22"/>
              </w:rPr>
            </w:pPr>
            <w:r w:rsidRPr="00734F9A">
              <w:rPr>
                <w:b/>
                <w:bCs/>
                <w:szCs w:val="22"/>
              </w:rPr>
              <w:t>Yes</w:t>
            </w:r>
          </w:p>
        </w:tc>
        <w:tc>
          <w:tcPr>
            <w:tcW w:w="720" w:type="dxa"/>
            <w:vAlign w:val="center"/>
          </w:tcPr>
          <w:p w:rsidR="003236EC" w:rsidRPr="00734F9A" w:rsidRDefault="003236EC" w:rsidP="009D0093">
            <w:pPr>
              <w:jc w:val="center"/>
              <w:rPr>
                <w:b/>
                <w:bCs/>
                <w:szCs w:val="22"/>
              </w:rPr>
            </w:pPr>
            <w:r w:rsidRPr="00734F9A">
              <w:rPr>
                <w:b/>
                <w:bCs/>
                <w:szCs w:val="22"/>
              </w:rPr>
              <w:t>No</w:t>
            </w:r>
          </w:p>
        </w:tc>
        <w:tc>
          <w:tcPr>
            <w:tcW w:w="3780" w:type="dxa"/>
            <w:gridSpan w:val="2"/>
          </w:tcPr>
          <w:p w:rsidR="003236EC" w:rsidRPr="00734F9A" w:rsidRDefault="003236EC" w:rsidP="009D0093">
            <w:pPr>
              <w:rPr>
                <w:szCs w:val="22"/>
              </w:rPr>
            </w:pPr>
          </w:p>
        </w:tc>
      </w:tr>
      <w:tr w:rsidR="003236EC" w:rsidRPr="00734F9A" w:rsidTr="009D0093">
        <w:trPr>
          <w:cantSplit/>
          <w:trHeight w:val="576"/>
        </w:trPr>
        <w:tc>
          <w:tcPr>
            <w:tcW w:w="4428" w:type="dxa"/>
          </w:tcPr>
          <w:p w:rsidR="003236EC" w:rsidRPr="00734F9A" w:rsidRDefault="003236EC" w:rsidP="009D0093">
            <w:pPr>
              <w:rPr>
                <w:szCs w:val="22"/>
              </w:rPr>
            </w:pPr>
            <w:r w:rsidRPr="00734F9A">
              <w:rPr>
                <w:szCs w:val="22"/>
              </w:rPr>
              <w:t>Did you place empty brackets or shade areas where confidential information was omitted in the non</w:t>
            </w:r>
            <w:r w:rsidRPr="00734F9A">
              <w:rPr>
                <w:szCs w:val="22"/>
              </w:rPr>
              <w:noBreakHyphen/>
              <w:t>confidential version?</w:t>
            </w:r>
          </w:p>
        </w:tc>
        <w:tc>
          <w:tcPr>
            <w:tcW w:w="720" w:type="dxa"/>
            <w:vAlign w:val="center"/>
          </w:tcPr>
          <w:p w:rsidR="003236EC" w:rsidRPr="00734F9A" w:rsidRDefault="003236EC" w:rsidP="009D0093">
            <w:pPr>
              <w:jc w:val="center"/>
              <w:rPr>
                <w:b/>
                <w:bCs/>
                <w:szCs w:val="22"/>
                <w:u w:val="single"/>
              </w:rPr>
            </w:pPr>
          </w:p>
        </w:tc>
        <w:tc>
          <w:tcPr>
            <w:tcW w:w="720" w:type="dxa"/>
            <w:vAlign w:val="center"/>
          </w:tcPr>
          <w:p w:rsidR="003236EC" w:rsidRPr="00734F9A" w:rsidRDefault="003236EC" w:rsidP="009D0093">
            <w:pPr>
              <w:jc w:val="center"/>
              <w:rPr>
                <w:b/>
                <w:bCs/>
                <w:szCs w:val="22"/>
                <w:u w:val="single"/>
              </w:rPr>
            </w:pPr>
          </w:p>
        </w:tc>
        <w:tc>
          <w:tcPr>
            <w:tcW w:w="3780" w:type="dxa"/>
            <w:gridSpan w:val="2"/>
          </w:tcPr>
          <w:p w:rsidR="003236EC" w:rsidRPr="00734F9A" w:rsidRDefault="003236EC" w:rsidP="009D0093">
            <w:pPr>
              <w:rPr>
                <w:szCs w:val="22"/>
              </w:rPr>
            </w:pPr>
            <w:r w:rsidRPr="00734F9A">
              <w:rPr>
                <w:szCs w:val="22"/>
              </w:rPr>
              <w:t>If no, reason:</w:t>
            </w:r>
          </w:p>
          <w:p w:rsidR="003236EC" w:rsidRPr="00734F9A" w:rsidRDefault="003236EC" w:rsidP="009D0093">
            <w:pPr>
              <w:rPr>
                <w:szCs w:val="22"/>
              </w:rPr>
            </w:pPr>
          </w:p>
          <w:p w:rsidR="003236EC" w:rsidRPr="00734F9A" w:rsidRDefault="003236EC" w:rsidP="009D0093">
            <w:pPr>
              <w:rPr>
                <w:szCs w:val="22"/>
              </w:rPr>
            </w:pPr>
          </w:p>
        </w:tc>
      </w:tr>
      <w:tr w:rsidR="003236EC" w:rsidRPr="00734F9A" w:rsidTr="009D0093">
        <w:trPr>
          <w:cantSplit/>
        </w:trPr>
        <w:tc>
          <w:tcPr>
            <w:tcW w:w="4428" w:type="dxa"/>
          </w:tcPr>
          <w:p w:rsidR="003236EC" w:rsidRPr="00734F9A" w:rsidRDefault="003236EC" w:rsidP="009D0093">
            <w:pPr>
              <w:rPr>
                <w:b/>
                <w:bCs/>
                <w:szCs w:val="22"/>
              </w:rPr>
            </w:pPr>
            <w:r w:rsidRPr="00734F9A">
              <w:rPr>
                <w:b/>
                <w:bCs/>
                <w:szCs w:val="22"/>
              </w:rPr>
              <w:t>Question 5</w:t>
            </w:r>
          </w:p>
        </w:tc>
        <w:tc>
          <w:tcPr>
            <w:tcW w:w="2059" w:type="dxa"/>
            <w:gridSpan w:val="3"/>
          </w:tcPr>
          <w:p w:rsidR="003236EC" w:rsidRPr="00734F9A" w:rsidRDefault="003236EC" w:rsidP="009D0093">
            <w:pPr>
              <w:jc w:val="center"/>
              <w:rPr>
                <w:b/>
                <w:bCs/>
                <w:szCs w:val="22"/>
              </w:rPr>
            </w:pPr>
            <w:r w:rsidRPr="00734F9A">
              <w:rPr>
                <w:b/>
                <w:bCs/>
                <w:szCs w:val="22"/>
              </w:rPr>
              <w:t>Yes</w:t>
            </w:r>
          </w:p>
        </w:tc>
        <w:tc>
          <w:tcPr>
            <w:tcW w:w="3161" w:type="dxa"/>
          </w:tcPr>
          <w:p w:rsidR="003236EC" w:rsidRPr="00734F9A" w:rsidRDefault="003236EC" w:rsidP="009D0093">
            <w:pPr>
              <w:jc w:val="center"/>
              <w:rPr>
                <w:b/>
                <w:bCs/>
                <w:szCs w:val="22"/>
              </w:rPr>
            </w:pPr>
            <w:r w:rsidRPr="00734F9A">
              <w:rPr>
                <w:b/>
                <w:bCs/>
                <w:szCs w:val="22"/>
              </w:rPr>
              <w:t>No</w:t>
            </w:r>
          </w:p>
        </w:tc>
      </w:tr>
      <w:tr w:rsidR="003236EC" w:rsidRPr="00734F9A" w:rsidTr="009D0093">
        <w:trPr>
          <w:cantSplit/>
          <w:trHeight w:val="576"/>
        </w:trPr>
        <w:tc>
          <w:tcPr>
            <w:tcW w:w="4428" w:type="dxa"/>
          </w:tcPr>
          <w:p w:rsidR="003236EC" w:rsidRPr="00734F9A" w:rsidRDefault="003236EC" w:rsidP="009D0093">
            <w:pPr>
              <w:rPr>
                <w:szCs w:val="22"/>
              </w:rPr>
            </w:pPr>
            <w:r w:rsidRPr="00734F9A">
              <w:rPr>
                <w:szCs w:val="22"/>
              </w:rPr>
              <w:t>Is your response, submitted by CD or DVD, numbered consecutively from start to finish, including appendices and attachments?</w:t>
            </w:r>
          </w:p>
        </w:tc>
        <w:tc>
          <w:tcPr>
            <w:tcW w:w="2059" w:type="dxa"/>
            <w:gridSpan w:val="3"/>
          </w:tcPr>
          <w:p w:rsidR="003236EC" w:rsidRPr="00734F9A" w:rsidRDefault="003236EC" w:rsidP="009D0093">
            <w:pPr>
              <w:rPr>
                <w:szCs w:val="22"/>
              </w:rPr>
            </w:pPr>
          </w:p>
        </w:tc>
        <w:tc>
          <w:tcPr>
            <w:tcW w:w="3161" w:type="dxa"/>
          </w:tcPr>
          <w:p w:rsidR="003236EC" w:rsidRPr="00734F9A" w:rsidRDefault="003236EC" w:rsidP="009D0093">
            <w:pPr>
              <w:rPr>
                <w:szCs w:val="22"/>
              </w:rPr>
            </w:pPr>
          </w:p>
        </w:tc>
      </w:tr>
    </w:tbl>
    <w:p w:rsidR="003236EC" w:rsidRPr="00734F9A" w:rsidRDefault="003236EC" w:rsidP="003236EC"/>
    <w:p w:rsidR="003236EC" w:rsidRDefault="003236EC" w:rsidP="003236EC">
      <w:pPr>
        <w:overflowPunct/>
        <w:autoSpaceDE/>
        <w:autoSpaceDN/>
        <w:adjustRightInd/>
        <w:textAlignment w:val="auto"/>
        <w:rPr>
          <w:b/>
          <w:kern w:val="28"/>
          <w:sz w:val="24"/>
          <w:szCs w:val="24"/>
        </w:rPr>
      </w:pPr>
      <w:bookmarkStart w:id="70" w:name="_Toc389656043"/>
      <w:r>
        <w:rPr>
          <w:b/>
          <w:kern w:val="28"/>
          <w:sz w:val="24"/>
          <w:szCs w:val="24"/>
        </w:rPr>
        <w:br w:type="page"/>
      </w:r>
    </w:p>
    <w:p w:rsidR="003236EC" w:rsidRPr="00C51B97" w:rsidRDefault="003236EC" w:rsidP="003236EC">
      <w:pPr>
        <w:pStyle w:val="Heading1"/>
        <w:rPr>
          <w:bCs/>
        </w:rPr>
      </w:pPr>
      <w:bookmarkStart w:id="71" w:name="_Toc446418447"/>
      <w:bookmarkStart w:id="72" w:name="_Toc496529057"/>
      <w:r w:rsidRPr="00C51B97">
        <w:rPr>
          <w:bCs/>
        </w:rPr>
        <w:lastRenderedPageBreak/>
        <w:t>Certificate of Veracity, Accuracy and Completeness</w:t>
      </w:r>
      <w:bookmarkEnd w:id="70"/>
      <w:bookmarkEnd w:id="71"/>
      <w:bookmarkEnd w:id="72"/>
    </w:p>
    <w:p w:rsidR="003236EC" w:rsidRPr="00233038" w:rsidRDefault="003236EC" w:rsidP="003236EC">
      <w:pPr>
        <w:rPr>
          <w:b/>
          <w:sz w:val="24"/>
          <w:szCs w:val="24"/>
        </w:rPr>
      </w:pPr>
    </w:p>
    <w:p w:rsidR="003236EC" w:rsidRPr="00233038" w:rsidRDefault="003236EC" w:rsidP="003236EC">
      <w:pPr>
        <w:rPr>
          <w:sz w:val="24"/>
          <w:szCs w:val="24"/>
        </w:rPr>
      </w:pPr>
    </w:p>
    <w:p w:rsidR="003236EC" w:rsidRPr="0085472F" w:rsidRDefault="003236EC" w:rsidP="003236EC">
      <w:pPr>
        <w:rPr>
          <w:b/>
          <w:szCs w:val="22"/>
        </w:rPr>
      </w:pPr>
      <w:r w:rsidRPr="0085472F">
        <w:rPr>
          <w:b/>
          <w:szCs w:val="22"/>
        </w:rPr>
        <w:t>[Note: this certificate should be reproduced and signed on your company letterhead.]</w:t>
      </w:r>
    </w:p>
    <w:p w:rsidR="003236EC" w:rsidRPr="0085472F" w:rsidRDefault="003236EC" w:rsidP="003236EC">
      <w:pPr>
        <w:rPr>
          <w:szCs w:val="22"/>
        </w:rPr>
      </w:pPr>
    </w:p>
    <w:p w:rsidR="003236EC" w:rsidRPr="0085472F" w:rsidRDefault="003236EC" w:rsidP="003236EC">
      <w:pPr>
        <w:rPr>
          <w:szCs w:val="22"/>
        </w:rPr>
      </w:pPr>
    </w:p>
    <w:p w:rsidR="003236EC" w:rsidRPr="0085472F" w:rsidRDefault="003236EC" w:rsidP="003236EC">
      <w:pPr>
        <w:rPr>
          <w:szCs w:val="22"/>
        </w:rPr>
      </w:pPr>
    </w:p>
    <w:p w:rsidR="003236EC" w:rsidRPr="0085472F" w:rsidRDefault="003236EC" w:rsidP="003236EC">
      <w:pPr>
        <w:rPr>
          <w:szCs w:val="22"/>
        </w:rPr>
      </w:pPr>
    </w:p>
    <w:p w:rsidR="003236EC" w:rsidRPr="0085472F" w:rsidRDefault="003236EC" w:rsidP="003236EC">
      <w:pPr>
        <w:rPr>
          <w:szCs w:val="22"/>
        </w:rPr>
      </w:pPr>
    </w:p>
    <w:p w:rsidR="003236EC" w:rsidRPr="0085472F" w:rsidRDefault="003236EC" w:rsidP="003236EC">
      <w:pPr>
        <w:rPr>
          <w:szCs w:val="22"/>
        </w:rPr>
      </w:pPr>
      <w:r w:rsidRPr="0085472F">
        <w:rPr>
          <w:szCs w:val="22"/>
        </w:rPr>
        <w:t>I</w:t>
      </w:r>
      <w:proofErr w:type="gramStart"/>
      <w:r w:rsidRPr="0085472F">
        <w:rPr>
          <w:szCs w:val="22"/>
        </w:rPr>
        <w:t>,_</w:t>
      </w:r>
      <w:proofErr w:type="gramEnd"/>
      <w:r w:rsidRPr="0085472F">
        <w:rPr>
          <w:szCs w:val="22"/>
        </w:rPr>
        <w:t>_____________________, ____________________ of ______________________________</w:t>
      </w:r>
    </w:p>
    <w:p w:rsidR="003236EC" w:rsidRPr="0085472F" w:rsidRDefault="003236EC" w:rsidP="003236EC">
      <w:pPr>
        <w:rPr>
          <w:szCs w:val="22"/>
        </w:rPr>
      </w:pPr>
      <w:r w:rsidRPr="0085472F">
        <w:rPr>
          <w:szCs w:val="22"/>
        </w:rPr>
        <w:t xml:space="preserve"> </w:t>
      </w:r>
      <w:r w:rsidRPr="0085472F">
        <w:rPr>
          <w:szCs w:val="22"/>
        </w:rPr>
        <w:tab/>
        <w:t xml:space="preserve"> (Print name)</w:t>
      </w:r>
      <w:r w:rsidRPr="0085472F">
        <w:rPr>
          <w:szCs w:val="22"/>
        </w:rPr>
        <w:tab/>
      </w:r>
      <w:r w:rsidRPr="0085472F">
        <w:rPr>
          <w:szCs w:val="22"/>
        </w:rPr>
        <w:tab/>
        <w:t xml:space="preserve">      (Print Position)</w:t>
      </w:r>
      <w:r w:rsidRPr="0085472F">
        <w:rPr>
          <w:szCs w:val="22"/>
        </w:rPr>
        <w:tab/>
      </w:r>
      <w:r w:rsidRPr="0085472F">
        <w:rPr>
          <w:szCs w:val="22"/>
        </w:rPr>
        <w:tab/>
        <w:t>(Print name of company)</w:t>
      </w:r>
    </w:p>
    <w:p w:rsidR="003236EC" w:rsidRPr="0085472F" w:rsidRDefault="003236EC" w:rsidP="003236EC">
      <w:pPr>
        <w:rPr>
          <w:szCs w:val="22"/>
        </w:rPr>
      </w:pPr>
    </w:p>
    <w:p w:rsidR="003236EC" w:rsidRPr="0085472F" w:rsidRDefault="003236EC" w:rsidP="003236EC">
      <w:pPr>
        <w:rPr>
          <w:szCs w:val="22"/>
        </w:rPr>
      </w:pPr>
    </w:p>
    <w:p w:rsidR="003236EC" w:rsidRPr="0085472F" w:rsidRDefault="003236EC" w:rsidP="003236EC">
      <w:pPr>
        <w:rPr>
          <w:szCs w:val="22"/>
        </w:rPr>
      </w:pPr>
      <w:proofErr w:type="gramStart"/>
      <w:r w:rsidRPr="0085472F">
        <w:rPr>
          <w:szCs w:val="22"/>
        </w:rPr>
        <w:t>certify</w:t>
      </w:r>
      <w:proofErr w:type="gramEnd"/>
      <w:r w:rsidRPr="0085472F">
        <w:rPr>
          <w:szCs w:val="22"/>
        </w:rPr>
        <w:t xml:space="preserve"> that the information submitted to the CBSA in response to the Request for Information of (DATE) is TRUE, ACCURATE, and COMPLETE.</w:t>
      </w:r>
    </w:p>
    <w:p w:rsidR="003236EC" w:rsidRPr="0085472F" w:rsidRDefault="003236EC" w:rsidP="003236EC">
      <w:pPr>
        <w:rPr>
          <w:szCs w:val="22"/>
        </w:rPr>
      </w:pPr>
    </w:p>
    <w:p w:rsidR="003236EC" w:rsidRPr="0085472F" w:rsidRDefault="003236EC" w:rsidP="003236EC">
      <w:pPr>
        <w:rPr>
          <w:szCs w:val="22"/>
        </w:rPr>
      </w:pPr>
    </w:p>
    <w:p w:rsidR="003236EC" w:rsidRPr="0085472F" w:rsidRDefault="003236EC" w:rsidP="003236EC">
      <w:pPr>
        <w:rPr>
          <w:szCs w:val="22"/>
        </w:rPr>
      </w:pPr>
    </w:p>
    <w:p w:rsidR="003236EC" w:rsidRPr="0085472F" w:rsidRDefault="003236EC" w:rsidP="003236EC">
      <w:pPr>
        <w:rPr>
          <w:szCs w:val="22"/>
        </w:rPr>
      </w:pPr>
    </w:p>
    <w:p w:rsidR="003236EC" w:rsidRPr="0085472F" w:rsidRDefault="003236EC" w:rsidP="003236EC">
      <w:pPr>
        <w:rPr>
          <w:szCs w:val="22"/>
        </w:rPr>
      </w:pPr>
    </w:p>
    <w:p w:rsidR="003236EC" w:rsidRPr="0085472F" w:rsidRDefault="003236EC" w:rsidP="003236EC">
      <w:pPr>
        <w:rPr>
          <w:szCs w:val="22"/>
        </w:rPr>
      </w:pPr>
    </w:p>
    <w:p w:rsidR="003236EC" w:rsidRPr="0085472F" w:rsidRDefault="003236EC" w:rsidP="003236EC">
      <w:pPr>
        <w:rPr>
          <w:szCs w:val="22"/>
        </w:rPr>
      </w:pPr>
    </w:p>
    <w:p w:rsidR="003236EC" w:rsidRPr="0085472F" w:rsidRDefault="003236EC" w:rsidP="003236EC">
      <w:pPr>
        <w:tabs>
          <w:tab w:val="left" w:pos="3600"/>
        </w:tabs>
        <w:rPr>
          <w:szCs w:val="22"/>
        </w:rPr>
      </w:pPr>
      <w:r w:rsidRPr="0085472F">
        <w:rPr>
          <w:szCs w:val="22"/>
        </w:rPr>
        <w:t>Signed:</w:t>
      </w:r>
      <w:r w:rsidRPr="0085472F">
        <w:rPr>
          <w:szCs w:val="22"/>
        </w:rPr>
        <w:tab/>
        <w:t>______________________________________________</w:t>
      </w:r>
    </w:p>
    <w:p w:rsidR="003236EC" w:rsidRPr="0085472F" w:rsidRDefault="003236EC" w:rsidP="003236EC">
      <w:pPr>
        <w:tabs>
          <w:tab w:val="left" w:pos="3600"/>
        </w:tabs>
        <w:rPr>
          <w:szCs w:val="22"/>
        </w:rPr>
      </w:pPr>
    </w:p>
    <w:p w:rsidR="003236EC" w:rsidRPr="0085472F" w:rsidRDefault="003236EC" w:rsidP="003236EC">
      <w:pPr>
        <w:tabs>
          <w:tab w:val="left" w:pos="3600"/>
        </w:tabs>
        <w:rPr>
          <w:szCs w:val="22"/>
        </w:rPr>
      </w:pPr>
      <w:r w:rsidRPr="0085472F">
        <w:rPr>
          <w:szCs w:val="22"/>
        </w:rPr>
        <w:t>Date:</w:t>
      </w:r>
      <w:r w:rsidRPr="0085472F">
        <w:rPr>
          <w:szCs w:val="22"/>
        </w:rPr>
        <w:tab/>
        <w:t>________________________</w:t>
      </w:r>
    </w:p>
    <w:p w:rsidR="003236EC" w:rsidRPr="0085472F" w:rsidRDefault="003236EC" w:rsidP="003236EC">
      <w:pPr>
        <w:tabs>
          <w:tab w:val="left" w:pos="3600"/>
        </w:tabs>
        <w:rPr>
          <w:szCs w:val="22"/>
        </w:rPr>
      </w:pPr>
    </w:p>
    <w:p w:rsidR="003236EC" w:rsidRPr="0085472F" w:rsidRDefault="003236EC" w:rsidP="003236EC">
      <w:pPr>
        <w:tabs>
          <w:tab w:val="left" w:pos="3600"/>
        </w:tabs>
        <w:rPr>
          <w:szCs w:val="22"/>
        </w:rPr>
      </w:pPr>
      <w:r w:rsidRPr="0085472F">
        <w:rPr>
          <w:szCs w:val="22"/>
        </w:rPr>
        <w:t>Telephone number of signatory:</w:t>
      </w:r>
      <w:r w:rsidRPr="0085472F">
        <w:rPr>
          <w:szCs w:val="22"/>
        </w:rPr>
        <w:tab/>
        <w:t>________________________</w:t>
      </w:r>
    </w:p>
    <w:p w:rsidR="003236EC" w:rsidRPr="0085472F" w:rsidRDefault="003236EC" w:rsidP="003236EC">
      <w:pPr>
        <w:tabs>
          <w:tab w:val="left" w:pos="3600"/>
        </w:tabs>
        <w:rPr>
          <w:szCs w:val="22"/>
        </w:rPr>
      </w:pPr>
    </w:p>
    <w:p w:rsidR="003236EC" w:rsidRPr="0085472F" w:rsidRDefault="003236EC" w:rsidP="003236EC">
      <w:pPr>
        <w:tabs>
          <w:tab w:val="left" w:pos="3600"/>
        </w:tabs>
        <w:rPr>
          <w:szCs w:val="22"/>
        </w:rPr>
      </w:pPr>
      <w:r w:rsidRPr="0085472F">
        <w:rPr>
          <w:szCs w:val="22"/>
        </w:rPr>
        <w:t>E-mail of signatory:</w:t>
      </w:r>
      <w:r w:rsidRPr="0085472F">
        <w:rPr>
          <w:szCs w:val="22"/>
        </w:rPr>
        <w:tab/>
        <w:t>________________________</w:t>
      </w:r>
    </w:p>
    <w:p w:rsidR="003236EC" w:rsidRPr="0085472F" w:rsidRDefault="003236EC" w:rsidP="003236EC">
      <w:pPr>
        <w:tabs>
          <w:tab w:val="left" w:pos="3600"/>
        </w:tabs>
        <w:rPr>
          <w:szCs w:val="22"/>
        </w:rPr>
      </w:pPr>
    </w:p>
    <w:p w:rsidR="003236EC" w:rsidRPr="0085472F" w:rsidRDefault="003236EC" w:rsidP="003236EC">
      <w:pPr>
        <w:tabs>
          <w:tab w:val="left" w:pos="3600"/>
        </w:tabs>
        <w:rPr>
          <w:szCs w:val="22"/>
        </w:rPr>
      </w:pPr>
      <w:r w:rsidRPr="0085472F">
        <w:rPr>
          <w:szCs w:val="22"/>
        </w:rPr>
        <w:t>Address of signatory:</w:t>
      </w:r>
      <w:r w:rsidRPr="0085472F">
        <w:rPr>
          <w:szCs w:val="22"/>
        </w:rPr>
        <w:tab/>
        <w:t>________________________</w:t>
      </w:r>
    </w:p>
    <w:p w:rsidR="003236EC" w:rsidRPr="0085472F" w:rsidRDefault="003236EC" w:rsidP="003236EC">
      <w:pPr>
        <w:tabs>
          <w:tab w:val="left" w:pos="3600"/>
        </w:tabs>
        <w:rPr>
          <w:szCs w:val="22"/>
        </w:rPr>
      </w:pPr>
    </w:p>
    <w:p w:rsidR="003236EC" w:rsidRPr="0085472F" w:rsidRDefault="003236EC" w:rsidP="003236EC">
      <w:pPr>
        <w:tabs>
          <w:tab w:val="left" w:pos="3600"/>
        </w:tabs>
        <w:rPr>
          <w:szCs w:val="22"/>
        </w:rPr>
      </w:pPr>
      <w:r w:rsidRPr="0085472F">
        <w:rPr>
          <w:szCs w:val="22"/>
        </w:rPr>
        <w:tab/>
        <w:t>________________________</w:t>
      </w:r>
    </w:p>
    <w:p w:rsidR="003236EC" w:rsidRPr="0085472F" w:rsidRDefault="003236EC" w:rsidP="003236EC">
      <w:pPr>
        <w:tabs>
          <w:tab w:val="left" w:pos="3600"/>
        </w:tabs>
        <w:rPr>
          <w:szCs w:val="22"/>
        </w:rPr>
      </w:pPr>
    </w:p>
    <w:p w:rsidR="003236EC" w:rsidRPr="0085472F" w:rsidRDefault="003236EC" w:rsidP="003236EC">
      <w:pPr>
        <w:overflowPunct/>
        <w:autoSpaceDE/>
        <w:autoSpaceDN/>
        <w:adjustRightInd/>
        <w:textAlignment w:val="auto"/>
        <w:rPr>
          <w:szCs w:val="22"/>
        </w:rPr>
      </w:pPr>
      <w:r w:rsidRPr="0085472F">
        <w:rPr>
          <w:szCs w:val="22"/>
        </w:rPr>
        <w:tab/>
      </w:r>
      <w:r w:rsidRPr="0085472F">
        <w:rPr>
          <w:szCs w:val="22"/>
        </w:rPr>
        <w:tab/>
      </w:r>
      <w:r w:rsidRPr="0085472F">
        <w:rPr>
          <w:szCs w:val="22"/>
        </w:rPr>
        <w:tab/>
      </w:r>
      <w:r w:rsidRPr="0085472F">
        <w:rPr>
          <w:szCs w:val="22"/>
        </w:rPr>
        <w:tab/>
      </w:r>
      <w:r w:rsidRPr="0085472F">
        <w:rPr>
          <w:szCs w:val="22"/>
        </w:rPr>
        <w:tab/>
        <w:t>________________________</w:t>
      </w:r>
    </w:p>
    <w:p w:rsidR="003236EC" w:rsidRPr="00233038" w:rsidRDefault="003236EC" w:rsidP="003236EC">
      <w:pPr>
        <w:overflowPunct/>
        <w:autoSpaceDE/>
        <w:autoSpaceDN/>
        <w:adjustRightInd/>
        <w:textAlignment w:val="auto"/>
        <w:rPr>
          <w:sz w:val="24"/>
          <w:szCs w:val="24"/>
        </w:rPr>
      </w:pPr>
    </w:p>
    <w:p w:rsidR="003236EC" w:rsidRPr="00233038" w:rsidRDefault="003236EC" w:rsidP="003236EC">
      <w:pPr>
        <w:rPr>
          <w:sz w:val="24"/>
          <w:szCs w:val="24"/>
        </w:rPr>
      </w:pPr>
    </w:p>
    <w:p w:rsidR="003236EC" w:rsidRPr="00233038" w:rsidRDefault="003236EC" w:rsidP="003236EC">
      <w:pPr>
        <w:overflowPunct/>
        <w:autoSpaceDE/>
        <w:autoSpaceDN/>
        <w:adjustRightInd/>
        <w:textAlignment w:val="auto"/>
        <w:rPr>
          <w:b/>
          <w:bCs/>
          <w:kern w:val="28"/>
          <w:sz w:val="24"/>
          <w:szCs w:val="24"/>
        </w:rPr>
      </w:pPr>
    </w:p>
    <w:p w:rsidR="003236EC" w:rsidRPr="00734F9A" w:rsidRDefault="003236EC" w:rsidP="003236EC">
      <w:pPr>
        <w:pStyle w:val="Heading1"/>
        <w:jc w:val="left"/>
        <w:sectPr w:rsidR="003236EC" w:rsidRPr="00734F9A" w:rsidSect="003236EC">
          <w:headerReference w:type="default" r:id="rId20"/>
          <w:pgSz w:w="12240" w:h="15840" w:code="1"/>
          <w:pgMar w:top="1440" w:right="1440" w:bottom="1440" w:left="1440" w:header="720" w:footer="720" w:gutter="0"/>
          <w:cols w:space="720"/>
        </w:sectPr>
      </w:pPr>
    </w:p>
    <w:p w:rsidR="003236EC" w:rsidRPr="003236EC" w:rsidRDefault="003236EC" w:rsidP="003236EC"/>
    <w:p w:rsidR="00C76517" w:rsidRPr="003D24F8" w:rsidRDefault="00C76517" w:rsidP="00E01316">
      <w:pPr>
        <w:pStyle w:val="Heading1"/>
      </w:pPr>
      <w:bookmarkStart w:id="73" w:name="_Toc496529058"/>
      <w:bookmarkEnd w:id="69"/>
      <w:r w:rsidRPr="003D24F8">
        <w:t>A</w:t>
      </w:r>
      <w:r w:rsidR="00181B7B" w:rsidRPr="003D24F8">
        <w:t>ppendix</w:t>
      </w:r>
      <w:r w:rsidRPr="003D24F8">
        <w:t xml:space="preserve"> </w:t>
      </w:r>
      <w:proofErr w:type="gramStart"/>
      <w:r w:rsidRPr="003D24F8">
        <w:t>A</w:t>
      </w:r>
      <w:proofErr w:type="gramEnd"/>
      <w:r w:rsidR="009161C6" w:rsidRPr="003D24F8">
        <w:t xml:space="preserve"> – Imports of Subject Goods into Canada</w:t>
      </w:r>
      <w:bookmarkEnd w:id="73"/>
    </w:p>
    <w:p w:rsidR="0085472F" w:rsidRDefault="0085472F">
      <w:pPr>
        <w:jc w:val="center"/>
        <w:rPr>
          <w:b/>
          <w:szCs w:val="22"/>
        </w:rPr>
      </w:pPr>
    </w:p>
    <w:p w:rsidR="00C76517" w:rsidRPr="0085472F" w:rsidRDefault="009161C6">
      <w:pPr>
        <w:jc w:val="center"/>
        <w:rPr>
          <w:b/>
          <w:szCs w:val="22"/>
        </w:rPr>
      </w:pPr>
      <w:r w:rsidRPr="0085472F">
        <w:rPr>
          <w:b/>
          <w:szCs w:val="22"/>
        </w:rPr>
        <w:t xml:space="preserve">This </w:t>
      </w:r>
      <w:r w:rsidR="003B05C0" w:rsidRPr="0085472F">
        <w:rPr>
          <w:b/>
          <w:szCs w:val="22"/>
        </w:rPr>
        <w:t>a</w:t>
      </w:r>
      <w:r w:rsidRPr="0085472F">
        <w:rPr>
          <w:b/>
          <w:szCs w:val="22"/>
        </w:rPr>
        <w:t xml:space="preserve">ppendix is in reference to question </w:t>
      </w:r>
      <w:r w:rsidR="008E44CD" w:rsidRPr="0085472F">
        <w:rPr>
          <w:b/>
          <w:szCs w:val="22"/>
        </w:rPr>
        <w:t>A10</w:t>
      </w:r>
    </w:p>
    <w:p w:rsidR="00CA73D9" w:rsidRPr="0085472F" w:rsidRDefault="00CA73D9" w:rsidP="00CA73D9">
      <w:pPr>
        <w:rPr>
          <w:szCs w:val="22"/>
        </w:rPr>
      </w:pPr>
    </w:p>
    <w:p w:rsidR="0016742E" w:rsidRPr="0085472F" w:rsidRDefault="0016742E" w:rsidP="0016742E">
      <w:pPr>
        <w:rPr>
          <w:szCs w:val="22"/>
        </w:rPr>
      </w:pPr>
      <w:r w:rsidRPr="0085472F">
        <w:rPr>
          <w:szCs w:val="22"/>
        </w:rPr>
        <w:t>Refer to the “</w:t>
      </w:r>
      <w:r w:rsidR="00696C13" w:rsidRPr="0085472F">
        <w:rPr>
          <w:iCs/>
          <w:szCs w:val="22"/>
        </w:rPr>
        <w:t>Format of Responses to the RFI and Number of Copies Requested</w:t>
      </w:r>
      <w:r w:rsidRPr="0085472F">
        <w:rPr>
          <w:szCs w:val="22"/>
        </w:rPr>
        <w:t>” guidelines in this RFI for instructions when providing electronic information.</w:t>
      </w:r>
    </w:p>
    <w:p w:rsidR="0016742E" w:rsidRPr="0085472F" w:rsidRDefault="0016742E" w:rsidP="0016742E">
      <w:pPr>
        <w:rPr>
          <w:szCs w:val="22"/>
        </w:rPr>
      </w:pPr>
    </w:p>
    <w:p w:rsidR="0016742E" w:rsidRPr="0085472F" w:rsidRDefault="003D24F8" w:rsidP="0016742E">
      <w:pPr>
        <w:rPr>
          <w:b/>
          <w:szCs w:val="22"/>
        </w:rPr>
      </w:pPr>
      <w:r w:rsidRPr="0085472F">
        <w:rPr>
          <w:szCs w:val="22"/>
        </w:rPr>
        <w:t>Please refer to the electronic Excel file “</w:t>
      </w:r>
      <w:r w:rsidR="008C6877" w:rsidRPr="0085472F">
        <w:rPr>
          <w:b/>
          <w:szCs w:val="22"/>
        </w:rPr>
        <w:t xml:space="preserve">CPF2 </w:t>
      </w:r>
      <w:r w:rsidR="00B051F8" w:rsidRPr="0085472F">
        <w:rPr>
          <w:b/>
          <w:szCs w:val="22"/>
        </w:rPr>
        <w:t>2017 IN RFI Importer - Appendices (E)</w:t>
      </w:r>
      <w:r w:rsidR="00A50414" w:rsidRPr="0085472F">
        <w:rPr>
          <w:b/>
          <w:szCs w:val="22"/>
        </w:rPr>
        <w:t>.</w:t>
      </w:r>
      <w:proofErr w:type="spellStart"/>
      <w:r w:rsidR="00A50414" w:rsidRPr="0085472F">
        <w:rPr>
          <w:b/>
          <w:szCs w:val="22"/>
        </w:rPr>
        <w:t>xls</w:t>
      </w:r>
      <w:proofErr w:type="spellEnd"/>
      <w:r w:rsidRPr="0085472F">
        <w:rPr>
          <w:szCs w:val="22"/>
        </w:rPr>
        <w:t>”</w:t>
      </w:r>
      <w:r w:rsidR="00E0391F" w:rsidRPr="0085472F">
        <w:rPr>
          <w:szCs w:val="22"/>
        </w:rPr>
        <w:t xml:space="preserve"> (Appendix A)</w:t>
      </w:r>
      <w:r w:rsidRPr="0085472F">
        <w:rPr>
          <w:szCs w:val="22"/>
        </w:rPr>
        <w:t xml:space="preserve"> </w:t>
      </w:r>
      <w:r w:rsidR="0016742E" w:rsidRPr="0085472F">
        <w:rPr>
          <w:szCs w:val="22"/>
        </w:rPr>
        <w:t>included with this RFI for completion of this Appendix.</w:t>
      </w:r>
    </w:p>
    <w:p w:rsidR="00ED7A8F" w:rsidRDefault="00ED7A8F" w:rsidP="00ED7A8F">
      <w:pPr>
        <w:rPr>
          <w:b/>
          <w:kern w:val="28"/>
          <w:sz w:val="28"/>
          <w:u w:val="single"/>
        </w:rPr>
      </w:pPr>
    </w:p>
    <w:p w:rsidR="002F4A0F" w:rsidRDefault="002F4A0F">
      <w:pPr>
        <w:overflowPunct/>
        <w:autoSpaceDE/>
        <w:autoSpaceDN/>
        <w:adjustRightInd/>
        <w:textAlignment w:val="auto"/>
        <w:rPr>
          <w:b/>
          <w:kern w:val="28"/>
          <w:sz w:val="28"/>
          <w:u w:val="single"/>
        </w:rPr>
      </w:pPr>
      <w:r>
        <w:br w:type="page"/>
      </w:r>
    </w:p>
    <w:p w:rsidR="000B66E6" w:rsidRDefault="00596817" w:rsidP="0085472F">
      <w:pPr>
        <w:pStyle w:val="Heading1"/>
      </w:pPr>
      <w:bookmarkStart w:id="74" w:name="_Toc496529059"/>
      <w:r w:rsidRPr="000B66E6">
        <w:lastRenderedPageBreak/>
        <w:t>Appendix B – Sales of Subject Goods to Unrelated Canadian Customers</w:t>
      </w:r>
      <w:bookmarkEnd w:id="74"/>
    </w:p>
    <w:p w:rsidR="000B66E6" w:rsidRPr="000B66E6" w:rsidRDefault="000B66E6" w:rsidP="000B66E6"/>
    <w:p w:rsidR="00596817" w:rsidRPr="0085472F" w:rsidRDefault="00596817" w:rsidP="00596817">
      <w:pPr>
        <w:jc w:val="center"/>
        <w:rPr>
          <w:b/>
          <w:szCs w:val="22"/>
        </w:rPr>
      </w:pPr>
      <w:r w:rsidRPr="0085472F">
        <w:rPr>
          <w:b/>
          <w:szCs w:val="22"/>
        </w:rPr>
        <w:t>This appendix is in reference to question B</w:t>
      </w:r>
      <w:r w:rsidR="00C80A04" w:rsidRPr="0085472F">
        <w:rPr>
          <w:b/>
          <w:szCs w:val="22"/>
        </w:rPr>
        <w:t>6</w:t>
      </w:r>
    </w:p>
    <w:p w:rsidR="00A760B1" w:rsidRPr="0085472F" w:rsidRDefault="00A760B1" w:rsidP="00A760B1">
      <w:pPr>
        <w:rPr>
          <w:szCs w:val="22"/>
        </w:rPr>
      </w:pPr>
    </w:p>
    <w:p w:rsidR="0016742E" w:rsidRPr="0085472F" w:rsidRDefault="0016742E" w:rsidP="0016742E">
      <w:pPr>
        <w:rPr>
          <w:szCs w:val="22"/>
        </w:rPr>
      </w:pPr>
      <w:r w:rsidRPr="0085472F">
        <w:rPr>
          <w:szCs w:val="22"/>
        </w:rPr>
        <w:t>Refer to the “</w:t>
      </w:r>
      <w:r w:rsidR="00696C13" w:rsidRPr="0085472F">
        <w:rPr>
          <w:iCs/>
          <w:szCs w:val="22"/>
        </w:rPr>
        <w:t>Format of Responses to the RFI and Number of Copies Requested</w:t>
      </w:r>
      <w:r w:rsidRPr="0085472F">
        <w:rPr>
          <w:szCs w:val="22"/>
        </w:rPr>
        <w:t>” guidelines in this RFI for instructions when providing electronic information.</w:t>
      </w:r>
    </w:p>
    <w:p w:rsidR="0016742E" w:rsidRPr="0085472F" w:rsidRDefault="0016742E" w:rsidP="0016742E">
      <w:pPr>
        <w:rPr>
          <w:szCs w:val="22"/>
        </w:rPr>
      </w:pPr>
    </w:p>
    <w:p w:rsidR="00233038" w:rsidRDefault="003D24F8" w:rsidP="00A94B56">
      <w:pPr>
        <w:rPr>
          <w:szCs w:val="22"/>
        </w:rPr>
      </w:pPr>
      <w:r w:rsidRPr="0085472F">
        <w:rPr>
          <w:szCs w:val="22"/>
        </w:rPr>
        <w:t xml:space="preserve">Please refer to the electronic Excel file </w:t>
      </w:r>
      <w:r w:rsidR="00E0391F" w:rsidRPr="0085472F">
        <w:rPr>
          <w:szCs w:val="22"/>
        </w:rPr>
        <w:t>“</w:t>
      </w:r>
      <w:r w:rsidR="008C6877" w:rsidRPr="0085472F">
        <w:rPr>
          <w:b/>
          <w:szCs w:val="22"/>
        </w:rPr>
        <w:t xml:space="preserve">CPF2 </w:t>
      </w:r>
      <w:r w:rsidR="00B051F8" w:rsidRPr="0085472F">
        <w:rPr>
          <w:b/>
          <w:szCs w:val="22"/>
        </w:rPr>
        <w:t>2017 IN RFI Importer - Appendices (E)</w:t>
      </w:r>
      <w:r w:rsidR="00A50414" w:rsidRPr="0085472F">
        <w:rPr>
          <w:b/>
          <w:szCs w:val="22"/>
        </w:rPr>
        <w:t>.</w:t>
      </w:r>
      <w:proofErr w:type="spellStart"/>
      <w:r w:rsidR="00A50414" w:rsidRPr="0085472F">
        <w:rPr>
          <w:b/>
          <w:szCs w:val="22"/>
        </w:rPr>
        <w:t>xls</w:t>
      </w:r>
      <w:proofErr w:type="spellEnd"/>
      <w:r w:rsidR="00E0391F" w:rsidRPr="0085472F">
        <w:rPr>
          <w:szCs w:val="22"/>
        </w:rPr>
        <w:t>” (Appendix B)</w:t>
      </w:r>
      <w:r w:rsidRPr="0085472F">
        <w:rPr>
          <w:szCs w:val="22"/>
        </w:rPr>
        <w:t xml:space="preserve"> included with this RFI for completion of this Appendix.</w:t>
      </w: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A94B56">
      <w:pPr>
        <w:rPr>
          <w:szCs w:val="22"/>
        </w:rPr>
      </w:pPr>
    </w:p>
    <w:p w:rsidR="00621470" w:rsidRDefault="00621470" w:rsidP="00621470">
      <w:pPr>
        <w:pStyle w:val="Heading1"/>
      </w:pPr>
      <w:bookmarkStart w:id="75" w:name="_Toc273515795"/>
      <w:bookmarkStart w:id="76" w:name="_Toc446418452"/>
      <w:bookmarkStart w:id="77" w:name="_Toc496529060"/>
      <w:r w:rsidRPr="00734F9A">
        <w:lastRenderedPageBreak/>
        <w:t>Column Descriptions for Appendices</w:t>
      </w:r>
      <w:bookmarkEnd w:id="75"/>
      <w:bookmarkEnd w:id="76"/>
      <w:bookmarkEnd w:id="77"/>
    </w:p>
    <w:p w:rsidR="00621470" w:rsidRPr="001A3A1C" w:rsidRDefault="00621470" w:rsidP="00621470"/>
    <w:p w:rsidR="00621470" w:rsidRPr="00734F9A" w:rsidRDefault="00621470" w:rsidP="00621470">
      <w:pPr>
        <w:rPr>
          <w:szCs w:val="22"/>
        </w:rPr>
      </w:pPr>
      <w:r w:rsidRPr="00734F9A">
        <w:rPr>
          <w:szCs w:val="22"/>
        </w:rPr>
        <w:t>The column names specified in the following summary must be used in your Excel files submitted to the CBSA.</w:t>
      </w:r>
      <w:r>
        <w:rPr>
          <w:szCs w:val="22"/>
        </w:rPr>
        <w:t xml:space="preserve"> </w:t>
      </w:r>
      <w:r w:rsidRPr="00734F9A">
        <w:rPr>
          <w:szCs w:val="22"/>
        </w:rPr>
        <w:t>If some of these columns are not applicable, exclude them from your spreadsheet, prepare an explanation, and attach it to your response.</w:t>
      </w:r>
    </w:p>
    <w:p w:rsidR="00621470" w:rsidRPr="00734F9A" w:rsidRDefault="00621470" w:rsidP="00621470">
      <w:pPr>
        <w:rPr>
          <w:szCs w:val="22"/>
        </w:rPr>
      </w:pPr>
    </w:p>
    <w:p w:rsidR="00621470" w:rsidRPr="00734F9A" w:rsidRDefault="00621470" w:rsidP="00621470">
      <w:pPr>
        <w:rPr>
          <w:szCs w:val="22"/>
        </w:rPr>
      </w:pPr>
      <w:r w:rsidRPr="00734F9A">
        <w:rPr>
          <w:szCs w:val="22"/>
        </w:rPr>
        <w:t>In any column which requests dates, present the information using the YYYY-MM-DD format (example, May 12, 201</w:t>
      </w:r>
      <w:r>
        <w:rPr>
          <w:szCs w:val="22"/>
        </w:rPr>
        <w:t>5</w:t>
      </w:r>
      <w:r w:rsidRPr="00734F9A">
        <w:rPr>
          <w:szCs w:val="22"/>
        </w:rPr>
        <w:t xml:space="preserve"> would be indicated as 201</w:t>
      </w:r>
      <w:r>
        <w:rPr>
          <w:szCs w:val="22"/>
        </w:rPr>
        <w:t>5</w:t>
      </w:r>
      <w:r w:rsidRPr="00734F9A">
        <w:rPr>
          <w:szCs w:val="22"/>
        </w:rPr>
        <w:t>-05-12).</w:t>
      </w:r>
    </w:p>
    <w:p w:rsidR="00621470" w:rsidRPr="00734F9A" w:rsidRDefault="00621470" w:rsidP="00621470">
      <w:pPr>
        <w:tabs>
          <w:tab w:val="left" w:pos="8789"/>
          <w:tab w:val="left" w:pos="9180"/>
        </w:tabs>
      </w:pPr>
    </w:p>
    <w:tbl>
      <w:tblPr>
        <w:tblStyle w:val="TableGrid"/>
        <w:tblW w:w="0" w:type="auto"/>
        <w:tblLook w:val="01E0" w:firstRow="1" w:lastRow="1" w:firstColumn="1" w:lastColumn="1" w:noHBand="0" w:noVBand="0"/>
      </w:tblPr>
      <w:tblGrid>
        <w:gridCol w:w="2680"/>
        <w:gridCol w:w="6670"/>
      </w:tblGrid>
      <w:tr w:rsidR="00621470" w:rsidRPr="00734F9A" w:rsidTr="009D0093">
        <w:tc>
          <w:tcPr>
            <w:tcW w:w="2718" w:type="dxa"/>
          </w:tcPr>
          <w:p w:rsidR="00621470" w:rsidRPr="00734F9A" w:rsidRDefault="00621470" w:rsidP="009D0093">
            <w:pPr>
              <w:rPr>
                <w:b/>
              </w:rPr>
            </w:pPr>
            <w:r w:rsidRPr="00734F9A">
              <w:rPr>
                <w:b/>
              </w:rPr>
              <w:t>Exporter</w:t>
            </w:r>
          </w:p>
        </w:tc>
        <w:tc>
          <w:tcPr>
            <w:tcW w:w="6858" w:type="dxa"/>
          </w:tcPr>
          <w:p w:rsidR="00621470" w:rsidRPr="00734F9A" w:rsidRDefault="00621470" w:rsidP="009D0093">
            <w:r w:rsidRPr="00734F9A">
              <w:t>Indicate the exporter of the product</w:t>
            </w:r>
          </w:p>
        </w:tc>
      </w:tr>
      <w:tr w:rsidR="00621470" w:rsidRPr="00734F9A" w:rsidTr="009D0093">
        <w:tc>
          <w:tcPr>
            <w:tcW w:w="2718" w:type="dxa"/>
          </w:tcPr>
          <w:p w:rsidR="00621470" w:rsidRPr="00734F9A" w:rsidRDefault="00621470" w:rsidP="009D0093">
            <w:pPr>
              <w:rPr>
                <w:b/>
              </w:rPr>
            </w:pPr>
            <w:r w:rsidRPr="00734F9A">
              <w:rPr>
                <w:b/>
              </w:rPr>
              <w:t>Country of Origin</w:t>
            </w:r>
          </w:p>
        </w:tc>
        <w:tc>
          <w:tcPr>
            <w:tcW w:w="6858" w:type="dxa"/>
          </w:tcPr>
          <w:p w:rsidR="00621470" w:rsidRPr="00734F9A" w:rsidRDefault="00621470" w:rsidP="009D0093">
            <w:r w:rsidRPr="00734F9A">
              <w:t>Indicate the country that the goods are originating in</w:t>
            </w:r>
          </w:p>
        </w:tc>
      </w:tr>
      <w:tr w:rsidR="00621470" w:rsidRPr="00734F9A" w:rsidTr="009D0093">
        <w:tc>
          <w:tcPr>
            <w:tcW w:w="2718" w:type="dxa"/>
          </w:tcPr>
          <w:p w:rsidR="00621470" w:rsidRPr="00734F9A" w:rsidRDefault="00621470" w:rsidP="009D0093">
            <w:pPr>
              <w:rPr>
                <w:b/>
              </w:rPr>
            </w:pPr>
            <w:r w:rsidRPr="00734F9A">
              <w:rPr>
                <w:b/>
              </w:rPr>
              <w:t>Model Number</w:t>
            </w:r>
          </w:p>
        </w:tc>
        <w:tc>
          <w:tcPr>
            <w:tcW w:w="6858" w:type="dxa"/>
          </w:tcPr>
          <w:p w:rsidR="00621470" w:rsidRPr="00734F9A" w:rsidRDefault="00621470" w:rsidP="009D0093">
            <w:r w:rsidRPr="00734F9A">
              <w:t>Indicate the model number or SKU assigned to the product</w:t>
            </w:r>
          </w:p>
        </w:tc>
      </w:tr>
      <w:tr w:rsidR="00621470" w:rsidRPr="00734F9A" w:rsidTr="009D0093">
        <w:tc>
          <w:tcPr>
            <w:tcW w:w="2718" w:type="dxa"/>
          </w:tcPr>
          <w:p w:rsidR="00621470" w:rsidRPr="00734F9A" w:rsidRDefault="00621470" w:rsidP="009D0093">
            <w:pPr>
              <w:rPr>
                <w:b/>
              </w:rPr>
            </w:pPr>
            <w:r w:rsidRPr="00734F9A">
              <w:rPr>
                <w:b/>
              </w:rPr>
              <w:t>Model Name</w:t>
            </w:r>
          </w:p>
        </w:tc>
        <w:tc>
          <w:tcPr>
            <w:tcW w:w="6858" w:type="dxa"/>
          </w:tcPr>
          <w:p w:rsidR="00621470" w:rsidRPr="00734F9A" w:rsidRDefault="00621470" w:rsidP="009D0093">
            <w:r w:rsidRPr="00734F9A">
              <w:t>Indicate the model name or description used to describe the goods on the co</w:t>
            </w:r>
            <w:r>
              <w:t>mmercial invoice</w:t>
            </w:r>
          </w:p>
        </w:tc>
      </w:tr>
      <w:tr w:rsidR="00621470" w:rsidRPr="00734F9A" w:rsidTr="009D0093">
        <w:tc>
          <w:tcPr>
            <w:tcW w:w="2718" w:type="dxa"/>
          </w:tcPr>
          <w:p w:rsidR="00621470" w:rsidRPr="00734F9A" w:rsidRDefault="00621470" w:rsidP="009D0093">
            <w:pPr>
              <w:rPr>
                <w:b/>
              </w:rPr>
            </w:pPr>
            <w:r w:rsidRPr="006173E1">
              <w:rPr>
                <w:b/>
              </w:rPr>
              <w:t>Product type</w:t>
            </w:r>
            <w:r>
              <w:rPr>
                <w:b/>
              </w:rPr>
              <w:t xml:space="preserve"> (LSAW or HSAW)</w:t>
            </w:r>
          </w:p>
        </w:tc>
        <w:tc>
          <w:tcPr>
            <w:tcW w:w="6858" w:type="dxa"/>
          </w:tcPr>
          <w:p w:rsidR="00621470" w:rsidRPr="00734F9A" w:rsidRDefault="00621470" w:rsidP="009D0093">
            <w:pPr>
              <w:rPr>
                <w:bCs/>
                <w:color w:val="000000"/>
                <w:szCs w:val="22"/>
                <w:lang w:val="en-US"/>
              </w:rPr>
            </w:pPr>
            <w:r>
              <w:t xml:space="preserve">Indicate if the </w:t>
            </w:r>
            <w:r>
              <w:rPr>
                <w:sz w:val="24"/>
              </w:rPr>
              <w:t>product is longitudinally submerged arc welded (“LSAW”) or helical (or spiral) submerged arc welded (“HSAW”)</w:t>
            </w:r>
          </w:p>
        </w:tc>
      </w:tr>
      <w:tr w:rsidR="00621470" w:rsidRPr="00734F9A" w:rsidTr="009D0093">
        <w:tc>
          <w:tcPr>
            <w:tcW w:w="2718" w:type="dxa"/>
          </w:tcPr>
          <w:p w:rsidR="00621470" w:rsidRPr="00734F9A" w:rsidRDefault="00621470" w:rsidP="009D0093">
            <w:pPr>
              <w:rPr>
                <w:b/>
              </w:rPr>
            </w:pPr>
            <w:r w:rsidRPr="006173E1">
              <w:rPr>
                <w:b/>
              </w:rPr>
              <w:t>Grade</w:t>
            </w:r>
          </w:p>
        </w:tc>
        <w:tc>
          <w:tcPr>
            <w:tcW w:w="6858" w:type="dxa"/>
          </w:tcPr>
          <w:p w:rsidR="00621470" w:rsidRPr="00734F9A" w:rsidRDefault="00621470" w:rsidP="009D0093">
            <w:pPr>
              <w:rPr>
                <w:bCs/>
                <w:color w:val="000000"/>
                <w:szCs w:val="22"/>
                <w:lang w:val="en-US"/>
              </w:rPr>
            </w:pPr>
            <w:r w:rsidRPr="00734F9A">
              <w:t>Indicate</w:t>
            </w:r>
            <w:r>
              <w:t xml:space="preserve"> </w:t>
            </w:r>
            <w:r>
              <w:rPr>
                <w:sz w:val="24"/>
              </w:rPr>
              <w:t>grade according to the product definition.</w:t>
            </w:r>
          </w:p>
        </w:tc>
      </w:tr>
      <w:tr w:rsidR="00621470" w:rsidRPr="00734F9A" w:rsidTr="009D0093">
        <w:tc>
          <w:tcPr>
            <w:tcW w:w="2718" w:type="dxa"/>
          </w:tcPr>
          <w:p w:rsidR="00621470" w:rsidRPr="00734F9A" w:rsidRDefault="00621470" w:rsidP="009D0093">
            <w:pPr>
              <w:rPr>
                <w:b/>
              </w:rPr>
            </w:pPr>
            <w:r>
              <w:rPr>
                <w:b/>
              </w:rPr>
              <w:t>Outside diameter</w:t>
            </w:r>
          </w:p>
        </w:tc>
        <w:tc>
          <w:tcPr>
            <w:tcW w:w="6858" w:type="dxa"/>
          </w:tcPr>
          <w:p w:rsidR="00621470" w:rsidRPr="00734F9A" w:rsidRDefault="00621470" w:rsidP="009D0093">
            <w:pPr>
              <w:rPr>
                <w:bCs/>
                <w:color w:val="000000"/>
                <w:szCs w:val="22"/>
                <w:lang w:val="en-US"/>
              </w:rPr>
            </w:pPr>
            <w:r w:rsidRPr="00734F9A">
              <w:t xml:space="preserve">Indicate </w:t>
            </w:r>
            <w:r>
              <w:t xml:space="preserve">the </w:t>
            </w:r>
            <w:r>
              <w:rPr>
                <w:sz w:val="24"/>
              </w:rPr>
              <w:t>outside diameter of the product in inches</w:t>
            </w:r>
          </w:p>
        </w:tc>
      </w:tr>
      <w:tr w:rsidR="00621470" w:rsidRPr="00734F9A" w:rsidTr="009D0093">
        <w:tc>
          <w:tcPr>
            <w:tcW w:w="2718" w:type="dxa"/>
          </w:tcPr>
          <w:p w:rsidR="00621470" w:rsidRPr="00734F9A" w:rsidRDefault="00621470" w:rsidP="009D0093">
            <w:pPr>
              <w:rPr>
                <w:b/>
              </w:rPr>
            </w:pPr>
            <w:r>
              <w:rPr>
                <w:b/>
              </w:rPr>
              <w:t>Nominal wall thickness</w:t>
            </w:r>
          </w:p>
        </w:tc>
        <w:tc>
          <w:tcPr>
            <w:tcW w:w="6858" w:type="dxa"/>
          </w:tcPr>
          <w:p w:rsidR="00621470" w:rsidRPr="00734F9A" w:rsidRDefault="00621470" w:rsidP="009D0093">
            <w:r w:rsidRPr="00734F9A">
              <w:t xml:space="preserve">Indicate </w:t>
            </w:r>
            <w:r>
              <w:t xml:space="preserve">the </w:t>
            </w:r>
            <w:r>
              <w:rPr>
                <w:sz w:val="24"/>
              </w:rPr>
              <w:t>nominal wall thickness of the product in inches</w:t>
            </w:r>
          </w:p>
        </w:tc>
      </w:tr>
      <w:tr w:rsidR="00621470" w:rsidRPr="00734F9A" w:rsidTr="009D0093">
        <w:trPr>
          <w:trHeight w:val="208"/>
        </w:trPr>
        <w:tc>
          <w:tcPr>
            <w:tcW w:w="2718" w:type="dxa"/>
          </w:tcPr>
          <w:p w:rsidR="00621470" w:rsidRPr="00734F9A" w:rsidRDefault="00621470" w:rsidP="009D0093">
            <w:pPr>
              <w:rPr>
                <w:b/>
              </w:rPr>
            </w:pPr>
            <w:r>
              <w:rPr>
                <w:b/>
              </w:rPr>
              <w:t>End finish</w:t>
            </w:r>
          </w:p>
        </w:tc>
        <w:tc>
          <w:tcPr>
            <w:tcW w:w="6858" w:type="dxa"/>
          </w:tcPr>
          <w:p w:rsidR="00621470" w:rsidRPr="00734F9A" w:rsidRDefault="00621470" w:rsidP="009D0093">
            <w:r w:rsidRPr="00734F9A">
              <w:t>Indicate</w:t>
            </w:r>
            <w:r>
              <w:t xml:space="preserve"> </w:t>
            </w:r>
            <w:r>
              <w:rPr>
                <w:sz w:val="24"/>
              </w:rPr>
              <w:t>whether the end finish is plain or bevelled</w:t>
            </w:r>
          </w:p>
        </w:tc>
      </w:tr>
      <w:tr w:rsidR="00621470" w:rsidRPr="00734F9A" w:rsidTr="009D0093">
        <w:tc>
          <w:tcPr>
            <w:tcW w:w="2718" w:type="dxa"/>
          </w:tcPr>
          <w:p w:rsidR="00621470" w:rsidRPr="00734F9A" w:rsidRDefault="00621470" w:rsidP="009D0093">
            <w:pPr>
              <w:rPr>
                <w:b/>
              </w:rPr>
            </w:pPr>
            <w:r>
              <w:rPr>
                <w:b/>
              </w:rPr>
              <w:t>Coating/surface finish</w:t>
            </w:r>
          </w:p>
        </w:tc>
        <w:tc>
          <w:tcPr>
            <w:tcW w:w="6858" w:type="dxa"/>
          </w:tcPr>
          <w:p w:rsidR="00621470" w:rsidRPr="00734F9A" w:rsidRDefault="00621470" w:rsidP="009D0093">
            <w:pPr>
              <w:tabs>
                <w:tab w:val="left" w:pos="720"/>
              </w:tabs>
              <w:rPr>
                <w:lang w:val="en-US"/>
              </w:rPr>
            </w:pPr>
            <w:r w:rsidRPr="00734F9A">
              <w:t xml:space="preserve">Indicate </w:t>
            </w:r>
            <w:r>
              <w:rPr>
                <w:sz w:val="24"/>
              </w:rPr>
              <w:t>whether the surface finish is coated or uncoated</w:t>
            </w:r>
          </w:p>
        </w:tc>
      </w:tr>
      <w:tr w:rsidR="00621470" w:rsidRPr="00734F9A" w:rsidTr="009D0093">
        <w:tc>
          <w:tcPr>
            <w:tcW w:w="2718" w:type="dxa"/>
          </w:tcPr>
          <w:p w:rsidR="00621470" w:rsidRPr="00734F9A" w:rsidRDefault="00621470" w:rsidP="009D0093">
            <w:pPr>
              <w:rPr>
                <w:b/>
              </w:rPr>
            </w:pPr>
            <w:r>
              <w:rPr>
                <w:b/>
              </w:rPr>
              <w:t>Other</w:t>
            </w:r>
          </w:p>
        </w:tc>
        <w:tc>
          <w:tcPr>
            <w:tcW w:w="6858" w:type="dxa"/>
          </w:tcPr>
          <w:p w:rsidR="00621470" w:rsidRPr="007037AE" w:rsidRDefault="00621470" w:rsidP="009D0093">
            <w:r w:rsidRPr="007037AE">
              <w:rPr>
                <w:sz w:val="24"/>
              </w:rPr>
              <w:t xml:space="preserve">Indicate other value added processing not included in the characteristics listed above, such as additional testing, </w:t>
            </w:r>
            <w:proofErr w:type="spellStart"/>
            <w:r w:rsidRPr="007037AE">
              <w:rPr>
                <w:sz w:val="24"/>
              </w:rPr>
              <w:t>etc</w:t>
            </w:r>
            <w:proofErr w:type="spellEnd"/>
          </w:p>
        </w:tc>
      </w:tr>
      <w:tr w:rsidR="00621470" w:rsidRPr="00734F9A" w:rsidTr="009D0093">
        <w:tc>
          <w:tcPr>
            <w:tcW w:w="2718" w:type="dxa"/>
          </w:tcPr>
          <w:p w:rsidR="00621470" w:rsidRPr="00734F9A" w:rsidRDefault="00621470" w:rsidP="009D0093">
            <w:pPr>
              <w:rPr>
                <w:b/>
              </w:rPr>
            </w:pPr>
            <w:r w:rsidRPr="00734F9A">
              <w:rPr>
                <w:b/>
              </w:rPr>
              <w:t>Shipped From</w:t>
            </w:r>
          </w:p>
        </w:tc>
        <w:tc>
          <w:tcPr>
            <w:tcW w:w="6858" w:type="dxa"/>
          </w:tcPr>
          <w:p w:rsidR="00621470" w:rsidRPr="00734F9A" w:rsidRDefault="00621470" w:rsidP="009D0093">
            <w:r w:rsidRPr="00734F9A">
              <w:t>Indicate the place from where the goods were shipped from the exporter</w:t>
            </w:r>
          </w:p>
        </w:tc>
      </w:tr>
      <w:tr w:rsidR="00621470" w:rsidRPr="00734F9A" w:rsidTr="009D0093">
        <w:tc>
          <w:tcPr>
            <w:tcW w:w="2718" w:type="dxa"/>
          </w:tcPr>
          <w:p w:rsidR="00621470" w:rsidRPr="00734F9A" w:rsidRDefault="00621470" w:rsidP="009D0093">
            <w:pPr>
              <w:rPr>
                <w:b/>
              </w:rPr>
            </w:pPr>
            <w:r w:rsidRPr="00734F9A">
              <w:rPr>
                <w:b/>
              </w:rPr>
              <w:t>Shipment Date</w:t>
            </w:r>
          </w:p>
        </w:tc>
        <w:tc>
          <w:tcPr>
            <w:tcW w:w="6858" w:type="dxa"/>
          </w:tcPr>
          <w:p w:rsidR="00621470" w:rsidRPr="00734F9A" w:rsidRDefault="00621470" w:rsidP="009D0093">
            <w:r w:rsidRPr="00734F9A">
              <w:t>Indicate the date the goods were shipped (i.e. the date the product left the factory/warehouse)</w:t>
            </w:r>
          </w:p>
        </w:tc>
      </w:tr>
      <w:tr w:rsidR="00621470" w:rsidRPr="00734F9A" w:rsidTr="009D0093">
        <w:tc>
          <w:tcPr>
            <w:tcW w:w="2718" w:type="dxa"/>
          </w:tcPr>
          <w:p w:rsidR="00621470" w:rsidRPr="00734F9A" w:rsidRDefault="00621470" w:rsidP="009D0093">
            <w:pPr>
              <w:rPr>
                <w:b/>
              </w:rPr>
            </w:pPr>
            <w:r w:rsidRPr="00734F9A">
              <w:rPr>
                <w:b/>
              </w:rPr>
              <w:t>Date of Sale</w:t>
            </w:r>
          </w:p>
        </w:tc>
        <w:tc>
          <w:tcPr>
            <w:tcW w:w="6858" w:type="dxa"/>
          </w:tcPr>
          <w:p w:rsidR="00621470" w:rsidRPr="00734F9A" w:rsidRDefault="00621470" w:rsidP="009D0093">
            <w:r w:rsidRPr="00734F9A">
              <w:t>Indicate the date of sale (refer to the definition in the Glossary).</w:t>
            </w:r>
            <w:r>
              <w:t xml:space="preserve"> </w:t>
            </w:r>
            <w:r w:rsidRPr="00734F9A">
              <w:t>The date to be inserted is generally the date of acknowledgment of the customer's order</w:t>
            </w:r>
          </w:p>
        </w:tc>
      </w:tr>
      <w:tr w:rsidR="00621470" w:rsidRPr="00734F9A" w:rsidTr="009D0093">
        <w:tc>
          <w:tcPr>
            <w:tcW w:w="2718" w:type="dxa"/>
          </w:tcPr>
          <w:p w:rsidR="00621470" w:rsidRPr="00734F9A" w:rsidRDefault="00621470" w:rsidP="009D0093">
            <w:pPr>
              <w:rPr>
                <w:b/>
              </w:rPr>
            </w:pPr>
            <w:r w:rsidRPr="00734F9A">
              <w:rPr>
                <w:b/>
              </w:rPr>
              <w:t>Invoice Number</w:t>
            </w:r>
          </w:p>
        </w:tc>
        <w:tc>
          <w:tcPr>
            <w:tcW w:w="6858" w:type="dxa"/>
          </w:tcPr>
          <w:p w:rsidR="00621470" w:rsidRPr="00734F9A" w:rsidRDefault="00621470" w:rsidP="009D0093">
            <w:r w:rsidRPr="00734F9A">
              <w:t>Indicate the invoice number</w:t>
            </w:r>
          </w:p>
        </w:tc>
      </w:tr>
      <w:tr w:rsidR="00621470" w:rsidRPr="00734F9A" w:rsidTr="009D0093">
        <w:tc>
          <w:tcPr>
            <w:tcW w:w="2718" w:type="dxa"/>
          </w:tcPr>
          <w:p w:rsidR="00621470" w:rsidRPr="00734F9A" w:rsidRDefault="00621470" w:rsidP="009D0093">
            <w:pPr>
              <w:rPr>
                <w:b/>
              </w:rPr>
            </w:pPr>
            <w:r w:rsidRPr="00734F9A">
              <w:rPr>
                <w:b/>
              </w:rPr>
              <w:t>Invoice Date</w:t>
            </w:r>
          </w:p>
        </w:tc>
        <w:tc>
          <w:tcPr>
            <w:tcW w:w="6858" w:type="dxa"/>
          </w:tcPr>
          <w:p w:rsidR="00621470" w:rsidRPr="00734F9A" w:rsidRDefault="00621470" w:rsidP="009D0093">
            <w:r w:rsidRPr="00734F9A">
              <w:t>Indicate the invoice date</w:t>
            </w:r>
          </w:p>
        </w:tc>
      </w:tr>
      <w:tr w:rsidR="00621470" w:rsidRPr="00734F9A" w:rsidTr="009D0093">
        <w:tc>
          <w:tcPr>
            <w:tcW w:w="2718" w:type="dxa"/>
          </w:tcPr>
          <w:p w:rsidR="00621470" w:rsidRPr="00734F9A" w:rsidRDefault="00621470" w:rsidP="009D0093">
            <w:pPr>
              <w:rPr>
                <w:b/>
              </w:rPr>
            </w:pPr>
            <w:r w:rsidRPr="00734F9A">
              <w:rPr>
                <w:b/>
              </w:rPr>
              <w:t>Shipment Terms</w:t>
            </w:r>
          </w:p>
        </w:tc>
        <w:tc>
          <w:tcPr>
            <w:tcW w:w="6858" w:type="dxa"/>
          </w:tcPr>
          <w:p w:rsidR="00621470" w:rsidRPr="00734F9A" w:rsidRDefault="00621470" w:rsidP="009D0093">
            <w:r w:rsidRPr="00734F9A">
              <w:t>Indicate whether the goods were sold on a C</w:t>
            </w:r>
            <w:r>
              <w:t>.</w:t>
            </w:r>
            <w:r w:rsidRPr="00734F9A">
              <w:t>I</w:t>
            </w:r>
            <w:r>
              <w:t>.</w:t>
            </w:r>
            <w:r w:rsidRPr="00734F9A">
              <w:t>F</w:t>
            </w:r>
            <w:r>
              <w:t>.</w:t>
            </w:r>
            <w:r w:rsidRPr="00734F9A">
              <w:t>, F</w:t>
            </w:r>
            <w:r>
              <w:t>.</w:t>
            </w:r>
            <w:r w:rsidRPr="00734F9A">
              <w:t>O</w:t>
            </w:r>
            <w:r>
              <w:t>.</w:t>
            </w:r>
            <w:r w:rsidRPr="00734F9A">
              <w:t>B</w:t>
            </w:r>
            <w:r>
              <w:t>.</w:t>
            </w:r>
            <w:r w:rsidRPr="00734F9A">
              <w:t xml:space="preserve"> ex-factory, F</w:t>
            </w:r>
            <w:r>
              <w:t>.</w:t>
            </w:r>
            <w:r w:rsidRPr="00734F9A">
              <w:t>A</w:t>
            </w:r>
            <w:r>
              <w:t>.</w:t>
            </w:r>
            <w:r w:rsidRPr="00734F9A">
              <w:t>S</w:t>
            </w:r>
            <w:r>
              <w:t>.</w:t>
            </w:r>
            <w:r w:rsidRPr="00734F9A">
              <w:t xml:space="preserve"> basis, etc.</w:t>
            </w:r>
          </w:p>
        </w:tc>
      </w:tr>
      <w:tr w:rsidR="00621470" w:rsidRPr="00734F9A" w:rsidTr="009D0093">
        <w:tc>
          <w:tcPr>
            <w:tcW w:w="2718" w:type="dxa"/>
          </w:tcPr>
          <w:p w:rsidR="00621470" w:rsidRPr="00734F9A" w:rsidRDefault="00621470" w:rsidP="009D0093">
            <w:pPr>
              <w:rPr>
                <w:b/>
              </w:rPr>
            </w:pPr>
            <w:r w:rsidRPr="00734F9A">
              <w:rPr>
                <w:b/>
              </w:rPr>
              <w:t>Port of Entry</w:t>
            </w:r>
          </w:p>
        </w:tc>
        <w:tc>
          <w:tcPr>
            <w:tcW w:w="6858" w:type="dxa"/>
          </w:tcPr>
          <w:p w:rsidR="00621470" w:rsidRPr="00734F9A" w:rsidRDefault="00621470" w:rsidP="009D0093">
            <w:r w:rsidRPr="00734F9A">
              <w:t>Indicate the port where the goods entered Canada</w:t>
            </w:r>
          </w:p>
        </w:tc>
      </w:tr>
      <w:tr w:rsidR="00621470" w:rsidRPr="00734F9A" w:rsidTr="009D0093">
        <w:tc>
          <w:tcPr>
            <w:tcW w:w="2718" w:type="dxa"/>
          </w:tcPr>
          <w:p w:rsidR="00621470" w:rsidRPr="00734F9A" w:rsidRDefault="00621470" w:rsidP="009D0093">
            <w:pPr>
              <w:rPr>
                <w:b/>
              </w:rPr>
            </w:pPr>
            <w:r w:rsidRPr="00734F9A">
              <w:rPr>
                <w:b/>
              </w:rPr>
              <w:t>Transaction Number</w:t>
            </w:r>
          </w:p>
        </w:tc>
        <w:tc>
          <w:tcPr>
            <w:tcW w:w="6858" w:type="dxa"/>
          </w:tcPr>
          <w:p w:rsidR="00621470" w:rsidRPr="00734F9A" w:rsidRDefault="00621470" w:rsidP="009D0093">
            <w:r w:rsidRPr="00734F9A">
              <w:t>Insert the transaction number (Customs declaration)</w:t>
            </w:r>
          </w:p>
        </w:tc>
      </w:tr>
      <w:tr w:rsidR="00621470" w:rsidRPr="00734F9A" w:rsidTr="009D0093">
        <w:tc>
          <w:tcPr>
            <w:tcW w:w="2718" w:type="dxa"/>
          </w:tcPr>
          <w:p w:rsidR="00621470" w:rsidRPr="00734F9A" w:rsidRDefault="00621470" w:rsidP="009D0093">
            <w:pPr>
              <w:rPr>
                <w:b/>
              </w:rPr>
            </w:pPr>
            <w:r w:rsidRPr="00734F9A">
              <w:rPr>
                <w:b/>
              </w:rPr>
              <w:t>Date of Release</w:t>
            </w:r>
          </w:p>
        </w:tc>
        <w:tc>
          <w:tcPr>
            <w:tcW w:w="6858" w:type="dxa"/>
          </w:tcPr>
          <w:p w:rsidR="00621470" w:rsidRPr="00734F9A" w:rsidRDefault="00621470" w:rsidP="009D0093">
            <w:r w:rsidRPr="00734F9A">
              <w:t>Indicate the date that the goods were released from Canadian Customs</w:t>
            </w:r>
          </w:p>
        </w:tc>
      </w:tr>
      <w:tr w:rsidR="00621470" w:rsidRPr="00734F9A" w:rsidTr="009D0093">
        <w:tc>
          <w:tcPr>
            <w:tcW w:w="2718" w:type="dxa"/>
          </w:tcPr>
          <w:p w:rsidR="00621470" w:rsidRPr="00734F9A" w:rsidRDefault="00621470" w:rsidP="009D0093">
            <w:pPr>
              <w:rPr>
                <w:b/>
              </w:rPr>
            </w:pPr>
            <w:r w:rsidRPr="00734F9A">
              <w:rPr>
                <w:b/>
              </w:rPr>
              <w:t>Quantity</w:t>
            </w:r>
          </w:p>
        </w:tc>
        <w:tc>
          <w:tcPr>
            <w:tcW w:w="6858" w:type="dxa"/>
          </w:tcPr>
          <w:p w:rsidR="00621470" w:rsidRPr="00734F9A" w:rsidRDefault="00621470" w:rsidP="009D0093">
            <w:r w:rsidRPr="00734F9A">
              <w:t>Indicate the quantity of the product shipped by unit and specify the unit of measurement.</w:t>
            </w:r>
          </w:p>
        </w:tc>
      </w:tr>
      <w:tr w:rsidR="00621470" w:rsidRPr="00734F9A" w:rsidTr="009D0093">
        <w:tc>
          <w:tcPr>
            <w:tcW w:w="2718" w:type="dxa"/>
          </w:tcPr>
          <w:p w:rsidR="00621470" w:rsidRPr="00734F9A" w:rsidRDefault="00621470" w:rsidP="009D0093">
            <w:pPr>
              <w:rPr>
                <w:b/>
              </w:rPr>
            </w:pPr>
            <w:r w:rsidRPr="00734F9A">
              <w:rPr>
                <w:b/>
              </w:rPr>
              <w:t>Unit Price</w:t>
            </w:r>
          </w:p>
        </w:tc>
        <w:tc>
          <w:tcPr>
            <w:tcW w:w="6858" w:type="dxa"/>
          </w:tcPr>
          <w:p w:rsidR="00621470" w:rsidRPr="00734F9A" w:rsidRDefault="00621470" w:rsidP="009D0093">
            <w:r w:rsidRPr="00734F9A">
              <w:t>Indicate the unit selling price recorded on the invoice</w:t>
            </w:r>
          </w:p>
        </w:tc>
      </w:tr>
      <w:tr w:rsidR="00621470" w:rsidRPr="00734F9A" w:rsidTr="009D0093">
        <w:tc>
          <w:tcPr>
            <w:tcW w:w="2718" w:type="dxa"/>
          </w:tcPr>
          <w:p w:rsidR="00621470" w:rsidRPr="00734F9A" w:rsidRDefault="00621470" w:rsidP="009D0093">
            <w:pPr>
              <w:rPr>
                <w:b/>
              </w:rPr>
            </w:pPr>
            <w:r w:rsidRPr="00734F9A">
              <w:rPr>
                <w:b/>
              </w:rPr>
              <w:t>Currency</w:t>
            </w:r>
          </w:p>
        </w:tc>
        <w:tc>
          <w:tcPr>
            <w:tcW w:w="6858" w:type="dxa"/>
          </w:tcPr>
          <w:p w:rsidR="00621470" w:rsidRPr="00734F9A" w:rsidRDefault="00621470" w:rsidP="009D0093">
            <w:r w:rsidRPr="00734F9A">
              <w:t>Indicate the currency of settlement for the sale</w:t>
            </w:r>
          </w:p>
        </w:tc>
      </w:tr>
      <w:tr w:rsidR="00621470" w:rsidRPr="00734F9A" w:rsidTr="009D0093">
        <w:tc>
          <w:tcPr>
            <w:tcW w:w="2718" w:type="dxa"/>
          </w:tcPr>
          <w:p w:rsidR="00621470" w:rsidRPr="00734F9A" w:rsidRDefault="00621470" w:rsidP="009D0093">
            <w:pPr>
              <w:rPr>
                <w:b/>
              </w:rPr>
            </w:pPr>
            <w:r w:rsidRPr="00734F9A">
              <w:rPr>
                <w:b/>
              </w:rPr>
              <w:t>Total Price</w:t>
            </w:r>
          </w:p>
        </w:tc>
        <w:tc>
          <w:tcPr>
            <w:tcW w:w="6858" w:type="dxa"/>
          </w:tcPr>
          <w:p w:rsidR="00621470" w:rsidRPr="00734F9A" w:rsidRDefault="00621470" w:rsidP="009D0093">
            <w:r w:rsidRPr="00734F9A">
              <w:t>Indicate the full invoice value of the goods.</w:t>
            </w:r>
            <w:r>
              <w:t xml:space="preserve"> </w:t>
            </w:r>
            <w:r w:rsidRPr="00734F9A">
              <w:t>This value should be the extended value of the quantity multiplied by the unit selling price</w:t>
            </w:r>
          </w:p>
        </w:tc>
      </w:tr>
      <w:tr w:rsidR="00621470" w:rsidRPr="00734F9A" w:rsidTr="009D0093">
        <w:tc>
          <w:tcPr>
            <w:tcW w:w="2718" w:type="dxa"/>
          </w:tcPr>
          <w:p w:rsidR="00621470" w:rsidRPr="00734F9A" w:rsidRDefault="00621470" w:rsidP="009D0093">
            <w:pPr>
              <w:rPr>
                <w:b/>
              </w:rPr>
            </w:pPr>
            <w:r w:rsidRPr="00734F9A">
              <w:rPr>
                <w:b/>
              </w:rPr>
              <w:t>Inland Freight</w:t>
            </w:r>
          </w:p>
        </w:tc>
        <w:tc>
          <w:tcPr>
            <w:tcW w:w="6858" w:type="dxa"/>
          </w:tcPr>
          <w:p w:rsidR="00621470" w:rsidRPr="00734F9A" w:rsidRDefault="00621470" w:rsidP="009D0093">
            <w:r w:rsidRPr="00734F9A">
              <w:t>Indicate the amount of inland freight included in the selling price</w:t>
            </w:r>
          </w:p>
        </w:tc>
      </w:tr>
      <w:tr w:rsidR="00621470" w:rsidRPr="00734F9A" w:rsidTr="009D0093">
        <w:tc>
          <w:tcPr>
            <w:tcW w:w="2718" w:type="dxa"/>
          </w:tcPr>
          <w:p w:rsidR="00621470" w:rsidRPr="00734F9A" w:rsidRDefault="00621470" w:rsidP="009D0093">
            <w:pPr>
              <w:rPr>
                <w:b/>
              </w:rPr>
            </w:pPr>
            <w:r w:rsidRPr="00734F9A">
              <w:rPr>
                <w:b/>
              </w:rPr>
              <w:t>Ocean Freight</w:t>
            </w:r>
          </w:p>
        </w:tc>
        <w:tc>
          <w:tcPr>
            <w:tcW w:w="6858" w:type="dxa"/>
          </w:tcPr>
          <w:p w:rsidR="00621470" w:rsidRPr="00734F9A" w:rsidRDefault="00621470" w:rsidP="009D0093">
            <w:r w:rsidRPr="00734F9A">
              <w:t xml:space="preserve">Indicate the amount of ocean freight included in the selling price </w:t>
            </w:r>
          </w:p>
        </w:tc>
      </w:tr>
      <w:tr w:rsidR="00621470" w:rsidRPr="00734F9A" w:rsidTr="009D0093">
        <w:tc>
          <w:tcPr>
            <w:tcW w:w="2718" w:type="dxa"/>
          </w:tcPr>
          <w:p w:rsidR="00621470" w:rsidRPr="00734F9A" w:rsidRDefault="00621470" w:rsidP="009D0093">
            <w:pPr>
              <w:rPr>
                <w:b/>
              </w:rPr>
            </w:pPr>
            <w:r w:rsidRPr="00734F9A">
              <w:rPr>
                <w:b/>
              </w:rPr>
              <w:t>Port Charges</w:t>
            </w:r>
          </w:p>
        </w:tc>
        <w:tc>
          <w:tcPr>
            <w:tcW w:w="6858" w:type="dxa"/>
          </w:tcPr>
          <w:p w:rsidR="00621470" w:rsidRPr="00734F9A" w:rsidRDefault="00621470" w:rsidP="009D0093">
            <w:r w:rsidRPr="00734F9A">
              <w:t>Indicate the amount of port charges included in the selling price</w:t>
            </w:r>
          </w:p>
        </w:tc>
      </w:tr>
      <w:tr w:rsidR="00621470" w:rsidRPr="00734F9A" w:rsidTr="009D0093">
        <w:tc>
          <w:tcPr>
            <w:tcW w:w="2718" w:type="dxa"/>
          </w:tcPr>
          <w:p w:rsidR="00621470" w:rsidRPr="00734F9A" w:rsidRDefault="00621470" w:rsidP="009D0093">
            <w:pPr>
              <w:rPr>
                <w:b/>
              </w:rPr>
            </w:pPr>
            <w:r w:rsidRPr="00734F9A">
              <w:rPr>
                <w:b/>
              </w:rPr>
              <w:t>Container Charges</w:t>
            </w:r>
          </w:p>
        </w:tc>
        <w:tc>
          <w:tcPr>
            <w:tcW w:w="6858" w:type="dxa"/>
          </w:tcPr>
          <w:p w:rsidR="00621470" w:rsidRPr="00734F9A" w:rsidRDefault="00621470" w:rsidP="009D0093">
            <w:r w:rsidRPr="00734F9A">
              <w:t>Indicate the amount included in the selling price for leasing or renting a container</w:t>
            </w:r>
          </w:p>
        </w:tc>
      </w:tr>
      <w:tr w:rsidR="00621470" w:rsidRPr="00734F9A" w:rsidTr="009D0093">
        <w:tc>
          <w:tcPr>
            <w:tcW w:w="2718" w:type="dxa"/>
          </w:tcPr>
          <w:p w:rsidR="00621470" w:rsidRPr="00734F9A" w:rsidRDefault="00621470" w:rsidP="009D0093">
            <w:pPr>
              <w:rPr>
                <w:b/>
              </w:rPr>
            </w:pPr>
            <w:r w:rsidRPr="00734F9A">
              <w:rPr>
                <w:b/>
              </w:rPr>
              <w:t>Dock Charges</w:t>
            </w:r>
          </w:p>
        </w:tc>
        <w:tc>
          <w:tcPr>
            <w:tcW w:w="6858" w:type="dxa"/>
          </w:tcPr>
          <w:p w:rsidR="00621470" w:rsidRPr="00734F9A" w:rsidRDefault="00621470" w:rsidP="009D0093">
            <w:r w:rsidRPr="00734F9A">
              <w:t>Indicate the amount of dock charges included in the selling price</w:t>
            </w:r>
          </w:p>
        </w:tc>
      </w:tr>
      <w:tr w:rsidR="00621470" w:rsidRPr="00734F9A" w:rsidTr="009D0093">
        <w:tc>
          <w:tcPr>
            <w:tcW w:w="2718" w:type="dxa"/>
          </w:tcPr>
          <w:p w:rsidR="00621470" w:rsidRPr="00734F9A" w:rsidRDefault="00621470" w:rsidP="009D0093">
            <w:pPr>
              <w:rPr>
                <w:b/>
              </w:rPr>
            </w:pPr>
            <w:r w:rsidRPr="00734F9A">
              <w:rPr>
                <w:b/>
              </w:rPr>
              <w:t>Insurance</w:t>
            </w:r>
          </w:p>
        </w:tc>
        <w:tc>
          <w:tcPr>
            <w:tcW w:w="6858" w:type="dxa"/>
          </w:tcPr>
          <w:p w:rsidR="00621470" w:rsidRPr="00734F9A" w:rsidRDefault="00621470" w:rsidP="009D0093">
            <w:r w:rsidRPr="00734F9A">
              <w:t xml:space="preserve">Indicate the amount included in the selling price for insuring the goods while being shipped </w:t>
            </w:r>
          </w:p>
        </w:tc>
      </w:tr>
      <w:tr w:rsidR="00621470" w:rsidRPr="00734F9A" w:rsidTr="009D0093">
        <w:tc>
          <w:tcPr>
            <w:tcW w:w="2718" w:type="dxa"/>
          </w:tcPr>
          <w:p w:rsidR="00621470" w:rsidRPr="00734F9A" w:rsidRDefault="00621470" w:rsidP="009D0093">
            <w:pPr>
              <w:rPr>
                <w:b/>
              </w:rPr>
            </w:pPr>
            <w:r w:rsidRPr="00734F9A">
              <w:rPr>
                <w:b/>
              </w:rPr>
              <w:lastRenderedPageBreak/>
              <w:t>Warehouse</w:t>
            </w:r>
          </w:p>
        </w:tc>
        <w:tc>
          <w:tcPr>
            <w:tcW w:w="6858" w:type="dxa"/>
          </w:tcPr>
          <w:p w:rsidR="00621470" w:rsidRPr="00734F9A" w:rsidRDefault="00621470" w:rsidP="009D0093">
            <w:r w:rsidRPr="00734F9A">
              <w:t>Indicate the amount included in the selling price for expenses incurred in warehousing the goods while en route to Canada</w:t>
            </w:r>
          </w:p>
        </w:tc>
      </w:tr>
      <w:tr w:rsidR="00621470" w:rsidRPr="00734F9A" w:rsidTr="009D0093">
        <w:tc>
          <w:tcPr>
            <w:tcW w:w="2718" w:type="dxa"/>
          </w:tcPr>
          <w:p w:rsidR="00621470" w:rsidRPr="00734F9A" w:rsidRDefault="00621470" w:rsidP="009D0093">
            <w:pPr>
              <w:rPr>
                <w:b/>
              </w:rPr>
            </w:pPr>
            <w:r w:rsidRPr="00734F9A">
              <w:rPr>
                <w:b/>
              </w:rPr>
              <w:t>Brokerage</w:t>
            </w:r>
          </w:p>
        </w:tc>
        <w:tc>
          <w:tcPr>
            <w:tcW w:w="6858" w:type="dxa"/>
          </w:tcPr>
          <w:p w:rsidR="00621470" w:rsidRPr="00734F9A" w:rsidRDefault="00621470" w:rsidP="009D0093">
            <w:r w:rsidRPr="00734F9A">
              <w:t>Indicate the amount included in the selling price for brokerage fees incurred in the importation of the goods into Canada</w:t>
            </w:r>
          </w:p>
        </w:tc>
      </w:tr>
      <w:tr w:rsidR="00621470" w:rsidRPr="00734F9A" w:rsidTr="009D0093">
        <w:tc>
          <w:tcPr>
            <w:tcW w:w="2718" w:type="dxa"/>
          </w:tcPr>
          <w:p w:rsidR="00621470" w:rsidRPr="00734F9A" w:rsidRDefault="00621470" w:rsidP="009D0093">
            <w:pPr>
              <w:rPr>
                <w:b/>
              </w:rPr>
            </w:pPr>
            <w:r w:rsidRPr="00734F9A">
              <w:rPr>
                <w:b/>
              </w:rPr>
              <w:t>Bank Charges</w:t>
            </w:r>
          </w:p>
        </w:tc>
        <w:tc>
          <w:tcPr>
            <w:tcW w:w="6858" w:type="dxa"/>
          </w:tcPr>
          <w:p w:rsidR="00621470" w:rsidRPr="00734F9A" w:rsidRDefault="00621470" w:rsidP="009D0093">
            <w:r w:rsidRPr="00734F9A">
              <w:t>Indicate the amount included in the selling price for bank charges</w:t>
            </w:r>
          </w:p>
        </w:tc>
      </w:tr>
      <w:tr w:rsidR="00621470" w:rsidRPr="00734F9A" w:rsidTr="009D0093">
        <w:tc>
          <w:tcPr>
            <w:tcW w:w="2718" w:type="dxa"/>
          </w:tcPr>
          <w:p w:rsidR="00621470" w:rsidRPr="00734F9A" w:rsidRDefault="00621470" w:rsidP="009D0093">
            <w:pPr>
              <w:rPr>
                <w:b/>
              </w:rPr>
            </w:pPr>
            <w:r w:rsidRPr="00734F9A">
              <w:rPr>
                <w:b/>
              </w:rPr>
              <w:t>Duty</w:t>
            </w:r>
          </w:p>
        </w:tc>
        <w:tc>
          <w:tcPr>
            <w:tcW w:w="6858" w:type="dxa"/>
          </w:tcPr>
          <w:p w:rsidR="00621470" w:rsidRPr="00734F9A" w:rsidRDefault="00621470" w:rsidP="009D0093">
            <w:r w:rsidRPr="00734F9A">
              <w:t>Indicate the amount included in the selling price for duties</w:t>
            </w:r>
          </w:p>
        </w:tc>
      </w:tr>
      <w:tr w:rsidR="00621470" w:rsidRPr="00734F9A" w:rsidTr="009D0093">
        <w:tc>
          <w:tcPr>
            <w:tcW w:w="2718" w:type="dxa"/>
          </w:tcPr>
          <w:p w:rsidR="00621470" w:rsidRPr="00734F9A" w:rsidRDefault="00621470" w:rsidP="009D0093">
            <w:pPr>
              <w:rPr>
                <w:b/>
              </w:rPr>
            </w:pPr>
            <w:r w:rsidRPr="00734F9A">
              <w:rPr>
                <w:b/>
              </w:rPr>
              <w:t>Cash Discount</w:t>
            </w:r>
          </w:p>
        </w:tc>
        <w:tc>
          <w:tcPr>
            <w:tcW w:w="6858" w:type="dxa"/>
          </w:tcPr>
          <w:p w:rsidR="00621470" w:rsidRPr="00734F9A" w:rsidRDefault="00621470" w:rsidP="009D0093">
            <w:r w:rsidRPr="00734F9A">
              <w:t>Indicate</w:t>
            </w:r>
            <w:r>
              <w:t xml:space="preserve"> </w:t>
            </w:r>
            <w:r w:rsidRPr="00734F9A">
              <w:t>any cash discounts that were received</w:t>
            </w:r>
            <w:r>
              <w:t xml:space="preserve"> or granted</w:t>
            </w:r>
          </w:p>
        </w:tc>
      </w:tr>
      <w:tr w:rsidR="00621470" w:rsidRPr="00734F9A" w:rsidTr="009D0093">
        <w:tc>
          <w:tcPr>
            <w:tcW w:w="2718" w:type="dxa"/>
          </w:tcPr>
          <w:p w:rsidR="00621470" w:rsidRPr="00734F9A" w:rsidRDefault="00621470" w:rsidP="009D0093">
            <w:pPr>
              <w:rPr>
                <w:b/>
              </w:rPr>
            </w:pPr>
            <w:r w:rsidRPr="00734F9A">
              <w:rPr>
                <w:b/>
              </w:rPr>
              <w:t>Other Discounts</w:t>
            </w:r>
          </w:p>
        </w:tc>
        <w:tc>
          <w:tcPr>
            <w:tcW w:w="6858" w:type="dxa"/>
          </w:tcPr>
          <w:p w:rsidR="00621470" w:rsidRPr="00734F9A" w:rsidRDefault="00621470" w:rsidP="009D0093">
            <w:r w:rsidRPr="00734F9A">
              <w:t>Indicate any other discounts received</w:t>
            </w:r>
            <w:r>
              <w:t xml:space="preserve"> or granted</w:t>
            </w:r>
          </w:p>
        </w:tc>
      </w:tr>
      <w:tr w:rsidR="00621470" w:rsidRPr="00734F9A" w:rsidTr="009D0093">
        <w:tc>
          <w:tcPr>
            <w:tcW w:w="2718" w:type="dxa"/>
          </w:tcPr>
          <w:p w:rsidR="00621470" w:rsidRPr="00734F9A" w:rsidRDefault="00621470" w:rsidP="009D0093">
            <w:pPr>
              <w:rPr>
                <w:b/>
              </w:rPr>
            </w:pPr>
            <w:r w:rsidRPr="00734F9A">
              <w:rPr>
                <w:b/>
              </w:rPr>
              <w:t>Rebates</w:t>
            </w:r>
          </w:p>
        </w:tc>
        <w:tc>
          <w:tcPr>
            <w:tcW w:w="6858" w:type="dxa"/>
          </w:tcPr>
          <w:p w:rsidR="00621470" w:rsidRPr="00734F9A" w:rsidRDefault="00621470" w:rsidP="009D0093">
            <w:r w:rsidRPr="00734F9A">
              <w:t xml:space="preserve">Indicate other rebates or allowable discounts received </w:t>
            </w:r>
            <w:r>
              <w:t>or granted</w:t>
            </w:r>
          </w:p>
        </w:tc>
      </w:tr>
      <w:tr w:rsidR="00621470" w:rsidRPr="00734F9A" w:rsidTr="009D0093">
        <w:tc>
          <w:tcPr>
            <w:tcW w:w="2718" w:type="dxa"/>
          </w:tcPr>
          <w:p w:rsidR="00621470" w:rsidRPr="00734F9A" w:rsidRDefault="00621470" w:rsidP="009D0093">
            <w:pPr>
              <w:rPr>
                <w:b/>
              </w:rPr>
            </w:pPr>
            <w:r w:rsidRPr="00734F9A">
              <w:rPr>
                <w:b/>
              </w:rPr>
              <w:t>Taxes</w:t>
            </w:r>
          </w:p>
        </w:tc>
        <w:tc>
          <w:tcPr>
            <w:tcW w:w="6858" w:type="dxa"/>
          </w:tcPr>
          <w:p w:rsidR="00621470" w:rsidRPr="00734F9A" w:rsidRDefault="00621470" w:rsidP="009D0093">
            <w:r w:rsidRPr="00734F9A">
              <w:t>Indicate the amount for taxes included in the selling price of the product</w:t>
            </w:r>
          </w:p>
        </w:tc>
      </w:tr>
      <w:tr w:rsidR="00621470" w:rsidRPr="00734F9A" w:rsidTr="009D0093">
        <w:tc>
          <w:tcPr>
            <w:tcW w:w="2718" w:type="dxa"/>
          </w:tcPr>
          <w:p w:rsidR="00621470" w:rsidRPr="00734F9A" w:rsidRDefault="00621470" w:rsidP="009D0093">
            <w:pPr>
              <w:rPr>
                <w:b/>
              </w:rPr>
            </w:pPr>
            <w:r w:rsidRPr="00734F9A">
              <w:rPr>
                <w:b/>
              </w:rPr>
              <w:t>Payment Terms</w:t>
            </w:r>
          </w:p>
        </w:tc>
        <w:tc>
          <w:tcPr>
            <w:tcW w:w="6858" w:type="dxa"/>
          </w:tcPr>
          <w:p w:rsidR="00621470" w:rsidRPr="00734F9A" w:rsidRDefault="00621470" w:rsidP="009D0093">
            <w:r w:rsidRPr="00734F9A">
              <w:t>Indicate the payment terms for the sale. (</w:t>
            </w:r>
            <w:proofErr w:type="spellStart"/>
            <w:r w:rsidRPr="00734F9A">
              <w:t>i.e</w:t>
            </w:r>
            <w:proofErr w:type="spellEnd"/>
            <w:r>
              <w:t>,</w:t>
            </w:r>
            <w:r w:rsidRPr="00734F9A">
              <w:t>. 2% 10, net 30 days)</w:t>
            </w:r>
          </w:p>
        </w:tc>
      </w:tr>
      <w:tr w:rsidR="00621470" w:rsidRPr="000C31E1" w:rsidTr="009D0093">
        <w:tc>
          <w:tcPr>
            <w:tcW w:w="2718" w:type="dxa"/>
          </w:tcPr>
          <w:p w:rsidR="00621470" w:rsidRPr="00734F9A" w:rsidRDefault="00621470" w:rsidP="009D0093">
            <w:pPr>
              <w:rPr>
                <w:b/>
              </w:rPr>
            </w:pPr>
            <w:r w:rsidRPr="00734F9A">
              <w:rPr>
                <w:b/>
              </w:rPr>
              <w:t>Date Paid</w:t>
            </w:r>
          </w:p>
        </w:tc>
        <w:tc>
          <w:tcPr>
            <w:tcW w:w="6858" w:type="dxa"/>
          </w:tcPr>
          <w:p w:rsidR="00621470" w:rsidRPr="000C31E1" w:rsidRDefault="00621470" w:rsidP="009D0093">
            <w:r w:rsidRPr="00734F9A">
              <w:t>Indicate the payment date</w:t>
            </w:r>
          </w:p>
        </w:tc>
      </w:tr>
    </w:tbl>
    <w:p w:rsidR="00621470" w:rsidRPr="000C31E1" w:rsidRDefault="00621470" w:rsidP="00621470"/>
    <w:p w:rsidR="00621470" w:rsidRDefault="00621470" w:rsidP="00A94B56">
      <w:pPr>
        <w:rPr>
          <w:b/>
          <w:sz w:val="28"/>
        </w:rPr>
      </w:pPr>
    </w:p>
    <w:sectPr w:rsidR="00621470" w:rsidSect="00CA73D9">
      <w:pgSz w:w="12240" w:h="15840" w:code="1"/>
      <w:pgMar w:top="86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64A" w:rsidRDefault="0031364A">
      <w:r>
        <w:separator/>
      </w:r>
    </w:p>
  </w:endnote>
  <w:endnote w:type="continuationSeparator" w:id="0">
    <w:p w:rsidR="0031364A" w:rsidRDefault="0031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6" w:rsidRDefault="005F0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0256" w:rsidRDefault="005F02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6" w:rsidRPr="00CC4B54" w:rsidRDefault="005F0256" w:rsidP="00167A7F">
    <w:pPr>
      <w:pBdr>
        <w:top w:val="single" w:sz="4" w:space="0" w:color="auto"/>
      </w:pBdr>
      <w:tabs>
        <w:tab w:val="right" w:pos="9356"/>
      </w:tabs>
      <w:rPr>
        <w:sz w:val="24"/>
        <w:szCs w:val="24"/>
      </w:rPr>
    </w:pPr>
    <w:r w:rsidRPr="00CC4B54">
      <w:rPr>
        <w:sz w:val="24"/>
        <w:szCs w:val="24"/>
      </w:rPr>
      <w:t xml:space="preserve">Importer RFI – </w:t>
    </w:r>
    <w:r w:rsidR="00CC4B54" w:rsidRPr="00CC4B54">
      <w:rPr>
        <w:sz w:val="24"/>
        <w:szCs w:val="24"/>
      </w:rPr>
      <w:t>CPF2 2017 IN INI</w:t>
    </w:r>
    <w:r w:rsidRPr="00CC4B54">
      <w:rPr>
        <w:sz w:val="24"/>
        <w:szCs w:val="24"/>
      </w:rPr>
      <w:tab/>
    </w:r>
    <w:r w:rsidRPr="00085704">
      <w:rPr>
        <w:sz w:val="24"/>
        <w:szCs w:val="24"/>
        <w:lang w:val="en-US"/>
      </w:rPr>
      <w:fldChar w:fldCharType="begin"/>
    </w:r>
    <w:r w:rsidRPr="00CC4B54">
      <w:rPr>
        <w:sz w:val="24"/>
        <w:szCs w:val="24"/>
      </w:rPr>
      <w:instrText xml:space="preserve">page </w:instrText>
    </w:r>
    <w:r w:rsidRPr="00085704">
      <w:rPr>
        <w:sz w:val="24"/>
        <w:szCs w:val="24"/>
        <w:lang w:val="en-US"/>
      </w:rPr>
      <w:fldChar w:fldCharType="separate"/>
    </w:r>
    <w:r w:rsidR="00CC4B54">
      <w:rPr>
        <w:noProof/>
        <w:sz w:val="24"/>
        <w:szCs w:val="24"/>
      </w:rPr>
      <w:t>22</w:t>
    </w:r>
    <w:r w:rsidRPr="00085704">
      <w:rPr>
        <w:sz w:val="24"/>
        <w:szCs w:val="24"/>
        <w:lang w:val="en-US"/>
      </w:rPr>
      <w:fldChar w:fldCharType="end"/>
    </w:r>
  </w:p>
  <w:p w:rsidR="005F0256" w:rsidRPr="00CC4B54" w:rsidRDefault="005F0256">
    <w:pPr>
      <w:pStyle w:val="Footer"/>
    </w:pPr>
  </w:p>
  <w:p w:rsidR="005F0256" w:rsidRPr="00CC4B54" w:rsidRDefault="005F0256" w:rsidP="003D1A89">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6" w:rsidRDefault="005F0256" w:rsidP="00FD2AED">
    <w:pPr>
      <w:pStyle w:val="Footer"/>
    </w:pPr>
    <w:r>
      <w:rPr>
        <w:noProof/>
        <w:lang w:eastAsia="en-CA"/>
      </w:rPr>
      <w:drawing>
        <wp:inline distT="0" distB="0" distL="0" distR="0" wp14:anchorId="1C98C62D" wp14:editId="2BF7643F">
          <wp:extent cx="1143000" cy="409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64A" w:rsidRDefault="0031364A">
      <w:r>
        <w:separator/>
      </w:r>
    </w:p>
  </w:footnote>
  <w:footnote w:type="continuationSeparator" w:id="0">
    <w:p w:rsidR="0031364A" w:rsidRDefault="00313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6" w:rsidRDefault="005F025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6" w:rsidRDefault="005F0256" w:rsidP="00475FD9">
    <w:pPr>
      <w:pStyle w:val="Header"/>
    </w:pPr>
    <w:r>
      <w:rPr>
        <w:noProof/>
        <w:lang w:eastAsia="en-CA"/>
      </w:rPr>
      <w:drawing>
        <wp:inline distT="0" distB="0" distL="0" distR="0" wp14:anchorId="208165C3" wp14:editId="1F29AB2E">
          <wp:extent cx="3108960" cy="270510"/>
          <wp:effectExtent l="0" t="0" r="0" b="0"/>
          <wp:docPr id="13" name="Picture 13"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6" w:rsidRDefault="005F02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6" w:rsidRPr="00874D58" w:rsidRDefault="005F0256" w:rsidP="00874D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6" w:rsidRDefault="005F025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EC" w:rsidRPr="00874D58" w:rsidRDefault="003236EC" w:rsidP="00A6000C">
    <w:pPr>
      <w:pStyle w:val="Header"/>
      <w:jc w:val="right"/>
    </w:pPr>
    <w:r>
      <w:t>IMPORTER RFI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67AAD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124963A"/>
    <w:lvl w:ilvl="0">
      <w:numFmt w:val="decimal"/>
      <w:lvlText w:val="*"/>
      <w:lvlJc w:val="left"/>
    </w:lvl>
  </w:abstractNum>
  <w:abstractNum w:abstractNumId="2" w15:restartNumberingAfterBreak="0">
    <w:nsid w:val="08A8436E"/>
    <w:multiLevelType w:val="hybridMultilevel"/>
    <w:tmpl w:val="3BB619AC"/>
    <w:lvl w:ilvl="0" w:tplc="2FB6C7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3" w15:restartNumberingAfterBreak="0">
    <w:nsid w:val="08F0227F"/>
    <w:multiLevelType w:val="hybridMultilevel"/>
    <w:tmpl w:val="1FA8F604"/>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BB66D3D"/>
    <w:multiLevelType w:val="hybridMultilevel"/>
    <w:tmpl w:val="A386D60E"/>
    <w:lvl w:ilvl="0" w:tplc="7ADA9012">
      <w:start w:val="1"/>
      <w:numFmt w:val="decimal"/>
      <w:lvlText w:val="%1)"/>
      <w:lvlJc w:val="left"/>
      <w:pPr>
        <w:tabs>
          <w:tab w:val="num" w:pos="1098"/>
        </w:tabs>
        <w:ind w:left="1098" w:hanging="360"/>
      </w:pPr>
      <w:rPr>
        <w:b w:val="0"/>
        <w:sz w:val="22"/>
        <w:szCs w:val="22"/>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5" w15:restartNumberingAfterBreak="0">
    <w:nsid w:val="0F6F5B2D"/>
    <w:multiLevelType w:val="hybridMultilevel"/>
    <w:tmpl w:val="F2066CE8"/>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F7E7AEC"/>
    <w:multiLevelType w:val="hybridMultilevel"/>
    <w:tmpl w:val="3298601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061B3"/>
    <w:multiLevelType w:val="hybridMultilevel"/>
    <w:tmpl w:val="9BE2BF6A"/>
    <w:lvl w:ilvl="0" w:tplc="2FB6C740">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DB72832"/>
    <w:multiLevelType w:val="hybridMultilevel"/>
    <w:tmpl w:val="7D9401B6"/>
    <w:lvl w:ilvl="0" w:tplc="2FB6C740">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2CF1813"/>
    <w:multiLevelType w:val="hybridMultilevel"/>
    <w:tmpl w:val="78BC2620"/>
    <w:lvl w:ilvl="0" w:tplc="2FB6C740">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3593954"/>
    <w:multiLevelType w:val="hybridMultilevel"/>
    <w:tmpl w:val="07BACB04"/>
    <w:lvl w:ilvl="0" w:tplc="2FB6C740">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1" w15:restartNumberingAfterBreak="0">
    <w:nsid w:val="29DF06A3"/>
    <w:multiLevelType w:val="hybridMultilevel"/>
    <w:tmpl w:val="876CC356"/>
    <w:lvl w:ilvl="0" w:tplc="2FB6C740">
      <w:start w:val="1"/>
      <w:numFmt w:val="lowerLetter"/>
      <w:lvlText w:val="(%1)"/>
      <w:lvlJc w:val="left"/>
      <w:pPr>
        <w:ind w:left="1371" w:hanging="360"/>
      </w:pPr>
    </w:lvl>
    <w:lvl w:ilvl="1" w:tplc="10090019" w:tentative="1">
      <w:start w:val="1"/>
      <w:numFmt w:val="lowerLetter"/>
      <w:lvlText w:val="%2."/>
      <w:lvlJc w:val="left"/>
      <w:pPr>
        <w:ind w:left="2091" w:hanging="360"/>
      </w:pPr>
    </w:lvl>
    <w:lvl w:ilvl="2" w:tplc="1009001B" w:tentative="1">
      <w:start w:val="1"/>
      <w:numFmt w:val="lowerRoman"/>
      <w:lvlText w:val="%3."/>
      <w:lvlJc w:val="right"/>
      <w:pPr>
        <w:ind w:left="2811" w:hanging="180"/>
      </w:pPr>
    </w:lvl>
    <w:lvl w:ilvl="3" w:tplc="1009000F" w:tentative="1">
      <w:start w:val="1"/>
      <w:numFmt w:val="decimal"/>
      <w:lvlText w:val="%4."/>
      <w:lvlJc w:val="left"/>
      <w:pPr>
        <w:ind w:left="3531" w:hanging="360"/>
      </w:pPr>
    </w:lvl>
    <w:lvl w:ilvl="4" w:tplc="10090019" w:tentative="1">
      <w:start w:val="1"/>
      <w:numFmt w:val="lowerLetter"/>
      <w:lvlText w:val="%5."/>
      <w:lvlJc w:val="left"/>
      <w:pPr>
        <w:ind w:left="4251" w:hanging="360"/>
      </w:pPr>
    </w:lvl>
    <w:lvl w:ilvl="5" w:tplc="1009001B" w:tentative="1">
      <w:start w:val="1"/>
      <w:numFmt w:val="lowerRoman"/>
      <w:lvlText w:val="%6."/>
      <w:lvlJc w:val="right"/>
      <w:pPr>
        <w:ind w:left="4971" w:hanging="180"/>
      </w:pPr>
    </w:lvl>
    <w:lvl w:ilvl="6" w:tplc="1009000F" w:tentative="1">
      <w:start w:val="1"/>
      <w:numFmt w:val="decimal"/>
      <w:lvlText w:val="%7."/>
      <w:lvlJc w:val="left"/>
      <w:pPr>
        <w:ind w:left="5691" w:hanging="360"/>
      </w:pPr>
    </w:lvl>
    <w:lvl w:ilvl="7" w:tplc="10090019" w:tentative="1">
      <w:start w:val="1"/>
      <w:numFmt w:val="lowerLetter"/>
      <w:lvlText w:val="%8."/>
      <w:lvlJc w:val="left"/>
      <w:pPr>
        <w:ind w:left="6411" w:hanging="360"/>
      </w:pPr>
    </w:lvl>
    <w:lvl w:ilvl="8" w:tplc="1009001B" w:tentative="1">
      <w:start w:val="1"/>
      <w:numFmt w:val="lowerRoman"/>
      <w:lvlText w:val="%9."/>
      <w:lvlJc w:val="right"/>
      <w:pPr>
        <w:ind w:left="7131" w:hanging="180"/>
      </w:pPr>
    </w:lvl>
  </w:abstractNum>
  <w:abstractNum w:abstractNumId="12" w15:restartNumberingAfterBreak="0">
    <w:nsid w:val="2AE95EE9"/>
    <w:multiLevelType w:val="hybridMultilevel"/>
    <w:tmpl w:val="ED5EC730"/>
    <w:lvl w:ilvl="0" w:tplc="10090011">
      <w:start w:val="1"/>
      <w:numFmt w:val="decimal"/>
      <w:lvlText w:val="%1)"/>
      <w:lvlJc w:val="left"/>
      <w:pPr>
        <w:tabs>
          <w:tab w:val="num" w:pos="1098"/>
        </w:tabs>
        <w:ind w:left="1098" w:hanging="360"/>
      </w:p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3" w15:restartNumberingAfterBreak="0">
    <w:nsid w:val="335E60DB"/>
    <w:multiLevelType w:val="hybridMultilevel"/>
    <w:tmpl w:val="F9664D86"/>
    <w:lvl w:ilvl="0" w:tplc="2FB6C740">
      <w:start w:val="1"/>
      <w:numFmt w:val="lowerLetter"/>
      <w:lvlText w:val="(%1)"/>
      <w:lvlJc w:val="left"/>
      <w:pPr>
        <w:ind w:left="1080" w:hanging="360"/>
      </w:pPr>
      <w:rPr>
        <w:b w:val="0"/>
        <w:i w:val="0"/>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DBD3092"/>
    <w:multiLevelType w:val="hybridMultilevel"/>
    <w:tmpl w:val="3298601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F070DD"/>
    <w:multiLevelType w:val="hybridMultilevel"/>
    <w:tmpl w:val="7972A63E"/>
    <w:lvl w:ilvl="0" w:tplc="1A2EA20E">
      <w:numFmt w:val="bullet"/>
      <w:lvlText w:val="-"/>
      <w:lvlJc w:val="left"/>
      <w:pPr>
        <w:ind w:left="720" w:hanging="360"/>
      </w:pPr>
      <w:rPr>
        <w:rFonts w:ascii="TimesNewRomanPSMT" w:eastAsia="Times New Roman" w:hAnsi="TimesNewRomanPSMT" w:cs="TimesNewRomanPS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4A6C9A"/>
    <w:multiLevelType w:val="hybridMultilevel"/>
    <w:tmpl w:val="20EEB6D0"/>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34D1604"/>
    <w:multiLevelType w:val="hybridMultilevel"/>
    <w:tmpl w:val="3298601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783260A"/>
    <w:multiLevelType w:val="hybridMultilevel"/>
    <w:tmpl w:val="011A9C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DDC37E5"/>
    <w:multiLevelType w:val="hybridMultilevel"/>
    <w:tmpl w:val="F10AD21E"/>
    <w:lvl w:ilvl="0" w:tplc="2FB6C740">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2955EE3"/>
    <w:multiLevelType w:val="hybridMultilevel"/>
    <w:tmpl w:val="FE3CF5AC"/>
    <w:lvl w:ilvl="0" w:tplc="2FB6C740">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588B2684"/>
    <w:multiLevelType w:val="hybridMultilevel"/>
    <w:tmpl w:val="B5E22390"/>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97230C3"/>
    <w:multiLevelType w:val="hybridMultilevel"/>
    <w:tmpl w:val="B2FE26BE"/>
    <w:lvl w:ilvl="0" w:tplc="2FB6C740">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5C590B22"/>
    <w:multiLevelType w:val="hybridMultilevel"/>
    <w:tmpl w:val="83A49EF8"/>
    <w:lvl w:ilvl="0" w:tplc="2FB6C740">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4" w15:restartNumberingAfterBreak="0">
    <w:nsid w:val="5DE96DB6"/>
    <w:multiLevelType w:val="hybridMultilevel"/>
    <w:tmpl w:val="85382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6B0C27"/>
    <w:multiLevelType w:val="hybridMultilevel"/>
    <w:tmpl w:val="C30658E6"/>
    <w:lvl w:ilvl="0" w:tplc="0B700E3A">
      <w:start w:val="1"/>
      <w:numFmt w:val="lowerRoman"/>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15:restartNumberingAfterBreak="0">
    <w:nsid w:val="62482BCD"/>
    <w:multiLevelType w:val="multilevel"/>
    <w:tmpl w:val="3D984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705953"/>
    <w:multiLevelType w:val="hybridMultilevel"/>
    <w:tmpl w:val="F796D58C"/>
    <w:lvl w:ilvl="0" w:tplc="2FB6C740">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A4D6BF8"/>
    <w:multiLevelType w:val="hybridMultilevel"/>
    <w:tmpl w:val="84925A1E"/>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DFD5C0E"/>
    <w:multiLevelType w:val="hybridMultilevel"/>
    <w:tmpl w:val="A0DED5B6"/>
    <w:lvl w:ilvl="0" w:tplc="2FB6C740">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5A20F09"/>
    <w:multiLevelType w:val="hybridMultilevel"/>
    <w:tmpl w:val="0C26487C"/>
    <w:lvl w:ilvl="0" w:tplc="2FB6C740">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71012B"/>
    <w:multiLevelType w:val="hybridMultilevel"/>
    <w:tmpl w:val="02CA6B4E"/>
    <w:lvl w:ilvl="0" w:tplc="2FB6C740">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32" w15:restartNumberingAfterBreak="0">
    <w:nsid w:val="7B6777F9"/>
    <w:multiLevelType w:val="hybridMultilevel"/>
    <w:tmpl w:val="BD1A1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E88062D"/>
    <w:multiLevelType w:val="hybridMultilevel"/>
    <w:tmpl w:val="1C343CDA"/>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24"/>
  </w:num>
  <w:num w:numId="3">
    <w:abstractNumId w:val="18"/>
  </w:num>
  <w:num w:numId="4">
    <w:abstractNumId w:val="2"/>
  </w:num>
  <w:num w:numId="5">
    <w:abstractNumId w:val="3"/>
  </w:num>
  <w:num w:numId="6">
    <w:abstractNumId w:val="33"/>
  </w:num>
  <w:num w:numId="7">
    <w:abstractNumId w:val="21"/>
  </w:num>
  <w:num w:numId="8">
    <w:abstractNumId w:val="5"/>
  </w:num>
  <w:num w:numId="9">
    <w:abstractNumId w:val="22"/>
  </w:num>
  <w:num w:numId="10">
    <w:abstractNumId w:val="28"/>
  </w:num>
  <w:num w:numId="11">
    <w:abstractNumId w:val="20"/>
  </w:num>
  <w:num w:numId="12">
    <w:abstractNumId w:val="23"/>
  </w:num>
  <w:num w:numId="13">
    <w:abstractNumId w:val="10"/>
  </w:num>
  <w:num w:numId="14">
    <w:abstractNumId w:val="27"/>
  </w:num>
  <w:num w:numId="15">
    <w:abstractNumId w:val="31"/>
  </w:num>
  <w:num w:numId="16">
    <w:abstractNumId w:val="11"/>
  </w:num>
  <w:num w:numId="17">
    <w:abstractNumId w:val="30"/>
  </w:num>
  <w:num w:numId="18">
    <w:abstractNumId w:val="9"/>
  </w:num>
  <w:num w:numId="19">
    <w:abstractNumId w:val="13"/>
  </w:num>
  <w:num w:numId="20">
    <w:abstractNumId w:val="1"/>
    <w:lvlOverride w:ilvl="0">
      <w:lvl w:ilvl="0">
        <w:start w:val="1"/>
        <w:numFmt w:val="bullet"/>
        <w:lvlText w:val=""/>
        <w:legacy w:legacy="1" w:legacySpace="120" w:legacyIndent="360"/>
        <w:lvlJc w:val="left"/>
        <w:pPr>
          <w:ind w:left="1440" w:hanging="360"/>
        </w:pPr>
        <w:rPr>
          <w:rFonts w:ascii="Symbol" w:hAnsi="Symbol" w:hint="default"/>
        </w:rPr>
      </w:lvl>
    </w:lvlOverride>
  </w:num>
  <w:num w:numId="21">
    <w:abstractNumId w:val="8"/>
  </w:num>
  <w:num w:numId="22">
    <w:abstractNumId w:val="7"/>
  </w:num>
  <w:num w:numId="23">
    <w:abstractNumId w:val="19"/>
  </w:num>
  <w:num w:numId="24">
    <w:abstractNumId w:val="29"/>
  </w:num>
  <w:num w:numId="25">
    <w:abstractNumId w:val="32"/>
  </w:num>
  <w:num w:numId="26">
    <w:abstractNumId w:val="16"/>
  </w:num>
  <w:num w:numId="27">
    <w:abstractNumId w:val="14"/>
  </w:num>
  <w:num w:numId="28">
    <w:abstractNumId w:val="6"/>
  </w:num>
  <w:num w:numId="29">
    <w:abstractNumId w:val="17"/>
  </w:num>
  <w:num w:numId="30">
    <w:abstractNumId w:val="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5"/>
  </w:num>
  <w:num w:numId="34">
    <w:abstractNumId w:val="12"/>
  </w:num>
  <w:num w:numId="35">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F2"/>
    <w:rsid w:val="00000469"/>
    <w:rsid w:val="000004F3"/>
    <w:rsid w:val="00004E4C"/>
    <w:rsid w:val="000103FD"/>
    <w:rsid w:val="00010903"/>
    <w:rsid w:val="00016FBE"/>
    <w:rsid w:val="000235D5"/>
    <w:rsid w:val="000279E7"/>
    <w:rsid w:val="00043D86"/>
    <w:rsid w:val="00047C8D"/>
    <w:rsid w:val="000523E1"/>
    <w:rsid w:val="00067140"/>
    <w:rsid w:val="00073426"/>
    <w:rsid w:val="00074B11"/>
    <w:rsid w:val="00082A21"/>
    <w:rsid w:val="00082D87"/>
    <w:rsid w:val="00085704"/>
    <w:rsid w:val="000859BB"/>
    <w:rsid w:val="0008673C"/>
    <w:rsid w:val="0009131F"/>
    <w:rsid w:val="00096612"/>
    <w:rsid w:val="00096D5A"/>
    <w:rsid w:val="00096EA6"/>
    <w:rsid w:val="000B62A6"/>
    <w:rsid w:val="000B66E6"/>
    <w:rsid w:val="000C173F"/>
    <w:rsid w:val="000C2BC9"/>
    <w:rsid w:val="000C31E1"/>
    <w:rsid w:val="000C3E51"/>
    <w:rsid w:val="000C760C"/>
    <w:rsid w:val="000D1D41"/>
    <w:rsid w:val="000D2187"/>
    <w:rsid w:val="000D490C"/>
    <w:rsid w:val="000E19AE"/>
    <w:rsid w:val="000E3224"/>
    <w:rsid w:val="000F3DD5"/>
    <w:rsid w:val="000F408D"/>
    <w:rsid w:val="000F693D"/>
    <w:rsid w:val="000F6EAE"/>
    <w:rsid w:val="000F7926"/>
    <w:rsid w:val="00105493"/>
    <w:rsid w:val="0010568A"/>
    <w:rsid w:val="00110891"/>
    <w:rsid w:val="001119A8"/>
    <w:rsid w:val="00111BC0"/>
    <w:rsid w:val="00114892"/>
    <w:rsid w:val="00114FA0"/>
    <w:rsid w:val="00117CF1"/>
    <w:rsid w:val="00121E8A"/>
    <w:rsid w:val="00122B9C"/>
    <w:rsid w:val="00123776"/>
    <w:rsid w:val="0012502D"/>
    <w:rsid w:val="001269F8"/>
    <w:rsid w:val="00133A25"/>
    <w:rsid w:val="001360D8"/>
    <w:rsid w:val="00143643"/>
    <w:rsid w:val="00147B68"/>
    <w:rsid w:val="00156572"/>
    <w:rsid w:val="00162D07"/>
    <w:rsid w:val="00162F0A"/>
    <w:rsid w:val="00163970"/>
    <w:rsid w:val="00164D4D"/>
    <w:rsid w:val="001656FD"/>
    <w:rsid w:val="0016742E"/>
    <w:rsid w:val="00167A7F"/>
    <w:rsid w:val="00172B88"/>
    <w:rsid w:val="00175B70"/>
    <w:rsid w:val="00177D55"/>
    <w:rsid w:val="00181B7B"/>
    <w:rsid w:val="00181F70"/>
    <w:rsid w:val="0018751E"/>
    <w:rsid w:val="00194106"/>
    <w:rsid w:val="0019555C"/>
    <w:rsid w:val="00195992"/>
    <w:rsid w:val="001A057B"/>
    <w:rsid w:val="001A2DC2"/>
    <w:rsid w:val="001A30F4"/>
    <w:rsid w:val="001B0683"/>
    <w:rsid w:val="001C1097"/>
    <w:rsid w:val="001C581E"/>
    <w:rsid w:val="001C6BC6"/>
    <w:rsid w:val="001C6EE2"/>
    <w:rsid w:val="001D2056"/>
    <w:rsid w:val="001E5332"/>
    <w:rsid w:val="001E565A"/>
    <w:rsid w:val="001E7FA7"/>
    <w:rsid w:val="001F0FEF"/>
    <w:rsid w:val="001F51CE"/>
    <w:rsid w:val="00201BFB"/>
    <w:rsid w:val="00213507"/>
    <w:rsid w:val="00214A99"/>
    <w:rsid w:val="002161DD"/>
    <w:rsid w:val="002309CC"/>
    <w:rsid w:val="00232F9A"/>
    <w:rsid w:val="00233038"/>
    <w:rsid w:val="00237E86"/>
    <w:rsid w:val="00244CCD"/>
    <w:rsid w:val="0024512D"/>
    <w:rsid w:val="00245BEC"/>
    <w:rsid w:val="00246B62"/>
    <w:rsid w:val="0026425C"/>
    <w:rsid w:val="00272754"/>
    <w:rsid w:val="0027505A"/>
    <w:rsid w:val="00275C1B"/>
    <w:rsid w:val="00275CDC"/>
    <w:rsid w:val="00276954"/>
    <w:rsid w:val="00276D86"/>
    <w:rsid w:val="00285197"/>
    <w:rsid w:val="002A6501"/>
    <w:rsid w:val="002A6ADE"/>
    <w:rsid w:val="002C1393"/>
    <w:rsid w:val="002E3F1C"/>
    <w:rsid w:val="002E62C3"/>
    <w:rsid w:val="002E6D1B"/>
    <w:rsid w:val="002F2095"/>
    <w:rsid w:val="002F4457"/>
    <w:rsid w:val="002F4A0F"/>
    <w:rsid w:val="002F6BE7"/>
    <w:rsid w:val="003007F2"/>
    <w:rsid w:val="00301816"/>
    <w:rsid w:val="0031364A"/>
    <w:rsid w:val="003209D3"/>
    <w:rsid w:val="00320A3A"/>
    <w:rsid w:val="003236EC"/>
    <w:rsid w:val="003276F5"/>
    <w:rsid w:val="00332082"/>
    <w:rsid w:val="00332229"/>
    <w:rsid w:val="00347D71"/>
    <w:rsid w:val="00350B2E"/>
    <w:rsid w:val="00351FA1"/>
    <w:rsid w:val="00357B3B"/>
    <w:rsid w:val="00364AAE"/>
    <w:rsid w:val="00367B03"/>
    <w:rsid w:val="003726BE"/>
    <w:rsid w:val="003855CF"/>
    <w:rsid w:val="00387E9E"/>
    <w:rsid w:val="00391BAC"/>
    <w:rsid w:val="00392115"/>
    <w:rsid w:val="00392448"/>
    <w:rsid w:val="00392EE9"/>
    <w:rsid w:val="003A0AB8"/>
    <w:rsid w:val="003A2E9F"/>
    <w:rsid w:val="003A341C"/>
    <w:rsid w:val="003A3878"/>
    <w:rsid w:val="003B05C0"/>
    <w:rsid w:val="003C280C"/>
    <w:rsid w:val="003C4C3A"/>
    <w:rsid w:val="003D036D"/>
    <w:rsid w:val="003D1A89"/>
    <w:rsid w:val="003D24F8"/>
    <w:rsid w:val="003D3271"/>
    <w:rsid w:val="003D393A"/>
    <w:rsid w:val="003D6E8A"/>
    <w:rsid w:val="003E599D"/>
    <w:rsid w:val="003E636A"/>
    <w:rsid w:val="003E65EE"/>
    <w:rsid w:val="003F209D"/>
    <w:rsid w:val="003F2A7E"/>
    <w:rsid w:val="003F2CCE"/>
    <w:rsid w:val="003F47EB"/>
    <w:rsid w:val="00405017"/>
    <w:rsid w:val="004066A1"/>
    <w:rsid w:val="0041131F"/>
    <w:rsid w:val="00416171"/>
    <w:rsid w:val="00417268"/>
    <w:rsid w:val="00422992"/>
    <w:rsid w:val="00425097"/>
    <w:rsid w:val="00430AC0"/>
    <w:rsid w:val="00431FE5"/>
    <w:rsid w:val="00436885"/>
    <w:rsid w:val="0044356C"/>
    <w:rsid w:val="0044438E"/>
    <w:rsid w:val="00445585"/>
    <w:rsid w:val="00445726"/>
    <w:rsid w:val="00446D6B"/>
    <w:rsid w:val="004570C7"/>
    <w:rsid w:val="0046385B"/>
    <w:rsid w:val="0046389F"/>
    <w:rsid w:val="00470AA9"/>
    <w:rsid w:val="00475FD9"/>
    <w:rsid w:val="00496951"/>
    <w:rsid w:val="00497177"/>
    <w:rsid w:val="004B286E"/>
    <w:rsid w:val="004B50A9"/>
    <w:rsid w:val="004B613E"/>
    <w:rsid w:val="004B6A53"/>
    <w:rsid w:val="004C3C73"/>
    <w:rsid w:val="004C4E94"/>
    <w:rsid w:val="004E1872"/>
    <w:rsid w:val="004E360B"/>
    <w:rsid w:val="005002DA"/>
    <w:rsid w:val="00504D3B"/>
    <w:rsid w:val="00506C56"/>
    <w:rsid w:val="005116FD"/>
    <w:rsid w:val="00513BBF"/>
    <w:rsid w:val="0052156B"/>
    <w:rsid w:val="00523DD7"/>
    <w:rsid w:val="00525271"/>
    <w:rsid w:val="005427A1"/>
    <w:rsid w:val="00542CDE"/>
    <w:rsid w:val="0055540D"/>
    <w:rsid w:val="005600A0"/>
    <w:rsid w:val="005626F0"/>
    <w:rsid w:val="00565FFB"/>
    <w:rsid w:val="00566FA1"/>
    <w:rsid w:val="005671E2"/>
    <w:rsid w:val="00571766"/>
    <w:rsid w:val="0057571D"/>
    <w:rsid w:val="00576B27"/>
    <w:rsid w:val="00582E02"/>
    <w:rsid w:val="00593F34"/>
    <w:rsid w:val="00594DD0"/>
    <w:rsid w:val="00595293"/>
    <w:rsid w:val="00595D32"/>
    <w:rsid w:val="00596817"/>
    <w:rsid w:val="00597C87"/>
    <w:rsid w:val="005B3FAB"/>
    <w:rsid w:val="005C4D62"/>
    <w:rsid w:val="005C7738"/>
    <w:rsid w:val="005D057A"/>
    <w:rsid w:val="005D1D2E"/>
    <w:rsid w:val="005D6B54"/>
    <w:rsid w:val="005D6CCE"/>
    <w:rsid w:val="005E1027"/>
    <w:rsid w:val="005E2E3F"/>
    <w:rsid w:val="005E3DED"/>
    <w:rsid w:val="005E55BD"/>
    <w:rsid w:val="005E5E31"/>
    <w:rsid w:val="005E5E42"/>
    <w:rsid w:val="005F0256"/>
    <w:rsid w:val="005F02BA"/>
    <w:rsid w:val="005F2B81"/>
    <w:rsid w:val="005F4D74"/>
    <w:rsid w:val="00604DB6"/>
    <w:rsid w:val="006054BE"/>
    <w:rsid w:val="00605935"/>
    <w:rsid w:val="00611D57"/>
    <w:rsid w:val="00616683"/>
    <w:rsid w:val="00616838"/>
    <w:rsid w:val="00621470"/>
    <w:rsid w:val="00624D69"/>
    <w:rsid w:val="0062631C"/>
    <w:rsid w:val="0063595E"/>
    <w:rsid w:val="00641ECC"/>
    <w:rsid w:val="00646A6F"/>
    <w:rsid w:val="0065388A"/>
    <w:rsid w:val="006545DB"/>
    <w:rsid w:val="00673542"/>
    <w:rsid w:val="00673964"/>
    <w:rsid w:val="0067424D"/>
    <w:rsid w:val="006753A5"/>
    <w:rsid w:val="00680ADA"/>
    <w:rsid w:val="00684513"/>
    <w:rsid w:val="00685AB5"/>
    <w:rsid w:val="006901B4"/>
    <w:rsid w:val="00696C13"/>
    <w:rsid w:val="00697303"/>
    <w:rsid w:val="00697AA5"/>
    <w:rsid w:val="006A2394"/>
    <w:rsid w:val="006A2C84"/>
    <w:rsid w:val="006A5E8C"/>
    <w:rsid w:val="006A6A98"/>
    <w:rsid w:val="006A7B97"/>
    <w:rsid w:val="006B302B"/>
    <w:rsid w:val="006B4898"/>
    <w:rsid w:val="006B6CA2"/>
    <w:rsid w:val="006C0F3E"/>
    <w:rsid w:val="006D3994"/>
    <w:rsid w:val="006D72DE"/>
    <w:rsid w:val="006E375D"/>
    <w:rsid w:val="006E58EA"/>
    <w:rsid w:val="006F08EA"/>
    <w:rsid w:val="006F51F6"/>
    <w:rsid w:val="006F5ABE"/>
    <w:rsid w:val="006F6747"/>
    <w:rsid w:val="00703DB7"/>
    <w:rsid w:val="00704C3D"/>
    <w:rsid w:val="00705C5F"/>
    <w:rsid w:val="007235C8"/>
    <w:rsid w:val="00723B3C"/>
    <w:rsid w:val="00727C79"/>
    <w:rsid w:val="00740D0F"/>
    <w:rsid w:val="007427F3"/>
    <w:rsid w:val="00755CCA"/>
    <w:rsid w:val="0075732D"/>
    <w:rsid w:val="00762D3B"/>
    <w:rsid w:val="00765231"/>
    <w:rsid w:val="00767EEB"/>
    <w:rsid w:val="00781495"/>
    <w:rsid w:val="00781BAD"/>
    <w:rsid w:val="0078221D"/>
    <w:rsid w:val="00782F82"/>
    <w:rsid w:val="00784328"/>
    <w:rsid w:val="00785EBE"/>
    <w:rsid w:val="007903D1"/>
    <w:rsid w:val="00793173"/>
    <w:rsid w:val="0079564E"/>
    <w:rsid w:val="00796B08"/>
    <w:rsid w:val="007A3088"/>
    <w:rsid w:val="007A5E32"/>
    <w:rsid w:val="007B3E6F"/>
    <w:rsid w:val="007B43A9"/>
    <w:rsid w:val="007C186E"/>
    <w:rsid w:val="007C1B74"/>
    <w:rsid w:val="007D1EB4"/>
    <w:rsid w:val="007D291E"/>
    <w:rsid w:val="007D4329"/>
    <w:rsid w:val="007D4C57"/>
    <w:rsid w:val="007D7B04"/>
    <w:rsid w:val="007D7DD5"/>
    <w:rsid w:val="007E2592"/>
    <w:rsid w:val="007E3A01"/>
    <w:rsid w:val="007E5DC5"/>
    <w:rsid w:val="007E73A0"/>
    <w:rsid w:val="007F554C"/>
    <w:rsid w:val="007F6BB6"/>
    <w:rsid w:val="00801CF1"/>
    <w:rsid w:val="00802694"/>
    <w:rsid w:val="008026C7"/>
    <w:rsid w:val="00803D57"/>
    <w:rsid w:val="00806FE4"/>
    <w:rsid w:val="00813557"/>
    <w:rsid w:val="00817C74"/>
    <w:rsid w:val="00825E69"/>
    <w:rsid w:val="008263CD"/>
    <w:rsid w:val="00826DA1"/>
    <w:rsid w:val="008321A4"/>
    <w:rsid w:val="0083243A"/>
    <w:rsid w:val="00834089"/>
    <w:rsid w:val="00835DAD"/>
    <w:rsid w:val="0085472F"/>
    <w:rsid w:val="008562DF"/>
    <w:rsid w:val="00856347"/>
    <w:rsid w:val="00860438"/>
    <w:rsid w:val="00861249"/>
    <w:rsid w:val="008613B3"/>
    <w:rsid w:val="00861A61"/>
    <w:rsid w:val="00864AB9"/>
    <w:rsid w:val="0087021D"/>
    <w:rsid w:val="00874D58"/>
    <w:rsid w:val="00874E33"/>
    <w:rsid w:val="00875DFD"/>
    <w:rsid w:val="0087698D"/>
    <w:rsid w:val="008831CD"/>
    <w:rsid w:val="00884770"/>
    <w:rsid w:val="00886859"/>
    <w:rsid w:val="008939F3"/>
    <w:rsid w:val="00893FBD"/>
    <w:rsid w:val="008940D6"/>
    <w:rsid w:val="008A0025"/>
    <w:rsid w:val="008B05D9"/>
    <w:rsid w:val="008B6EA2"/>
    <w:rsid w:val="008C4262"/>
    <w:rsid w:val="008C43AD"/>
    <w:rsid w:val="008C6877"/>
    <w:rsid w:val="008D2F7A"/>
    <w:rsid w:val="008E44CD"/>
    <w:rsid w:val="008E7828"/>
    <w:rsid w:val="008F19F2"/>
    <w:rsid w:val="008F3D87"/>
    <w:rsid w:val="008F53E1"/>
    <w:rsid w:val="00901D5D"/>
    <w:rsid w:val="00902871"/>
    <w:rsid w:val="009161C6"/>
    <w:rsid w:val="00921933"/>
    <w:rsid w:val="009237C5"/>
    <w:rsid w:val="00924482"/>
    <w:rsid w:val="00924818"/>
    <w:rsid w:val="00930E54"/>
    <w:rsid w:val="00932E40"/>
    <w:rsid w:val="00934BED"/>
    <w:rsid w:val="00935F33"/>
    <w:rsid w:val="00936370"/>
    <w:rsid w:val="009431CA"/>
    <w:rsid w:val="00944522"/>
    <w:rsid w:val="0094787F"/>
    <w:rsid w:val="00947D82"/>
    <w:rsid w:val="00956B95"/>
    <w:rsid w:val="0095704C"/>
    <w:rsid w:val="00957C4F"/>
    <w:rsid w:val="0096188B"/>
    <w:rsid w:val="00972723"/>
    <w:rsid w:val="0097379A"/>
    <w:rsid w:val="009738F0"/>
    <w:rsid w:val="00983CD5"/>
    <w:rsid w:val="00984278"/>
    <w:rsid w:val="0098576D"/>
    <w:rsid w:val="00990E5E"/>
    <w:rsid w:val="0099218D"/>
    <w:rsid w:val="00992448"/>
    <w:rsid w:val="0099300D"/>
    <w:rsid w:val="0099443B"/>
    <w:rsid w:val="009A06D7"/>
    <w:rsid w:val="009B2447"/>
    <w:rsid w:val="009C11C6"/>
    <w:rsid w:val="009C5618"/>
    <w:rsid w:val="009C6F24"/>
    <w:rsid w:val="009D50AF"/>
    <w:rsid w:val="009E03EB"/>
    <w:rsid w:val="009E5A5E"/>
    <w:rsid w:val="009F10DE"/>
    <w:rsid w:val="009F151D"/>
    <w:rsid w:val="009F172B"/>
    <w:rsid w:val="009F6009"/>
    <w:rsid w:val="009F62A4"/>
    <w:rsid w:val="009F68DB"/>
    <w:rsid w:val="009F6F05"/>
    <w:rsid w:val="009F71CF"/>
    <w:rsid w:val="009F7E02"/>
    <w:rsid w:val="00A00D62"/>
    <w:rsid w:val="00A018E0"/>
    <w:rsid w:val="00A15F06"/>
    <w:rsid w:val="00A2054D"/>
    <w:rsid w:val="00A2107C"/>
    <w:rsid w:val="00A252D6"/>
    <w:rsid w:val="00A35559"/>
    <w:rsid w:val="00A441BC"/>
    <w:rsid w:val="00A50414"/>
    <w:rsid w:val="00A506DB"/>
    <w:rsid w:val="00A517E7"/>
    <w:rsid w:val="00A56892"/>
    <w:rsid w:val="00A60CFF"/>
    <w:rsid w:val="00A71512"/>
    <w:rsid w:val="00A74313"/>
    <w:rsid w:val="00A760B1"/>
    <w:rsid w:val="00A7694C"/>
    <w:rsid w:val="00A80F81"/>
    <w:rsid w:val="00A8442D"/>
    <w:rsid w:val="00A85A7F"/>
    <w:rsid w:val="00A86F52"/>
    <w:rsid w:val="00A87044"/>
    <w:rsid w:val="00A94B56"/>
    <w:rsid w:val="00AB0F7E"/>
    <w:rsid w:val="00AC02A4"/>
    <w:rsid w:val="00AC1573"/>
    <w:rsid w:val="00AC6238"/>
    <w:rsid w:val="00AD676A"/>
    <w:rsid w:val="00AE2A71"/>
    <w:rsid w:val="00AE32A3"/>
    <w:rsid w:val="00AE76EA"/>
    <w:rsid w:val="00AF6772"/>
    <w:rsid w:val="00B01019"/>
    <w:rsid w:val="00B03AB4"/>
    <w:rsid w:val="00B051F8"/>
    <w:rsid w:val="00B0764A"/>
    <w:rsid w:val="00B171BD"/>
    <w:rsid w:val="00B20A8B"/>
    <w:rsid w:val="00B21227"/>
    <w:rsid w:val="00B228A5"/>
    <w:rsid w:val="00B23AE0"/>
    <w:rsid w:val="00B26CF8"/>
    <w:rsid w:val="00B37B4B"/>
    <w:rsid w:val="00B52293"/>
    <w:rsid w:val="00B66F21"/>
    <w:rsid w:val="00B75BDC"/>
    <w:rsid w:val="00B868C6"/>
    <w:rsid w:val="00B9276E"/>
    <w:rsid w:val="00BA0CE3"/>
    <w:rsid w:val="00BA45DC"/>
    <w:rsid w:val="00BA5A11"/>
    <w:rsid w:val="00BA67D6"/>
    <w:rsid w:val="00BC0DD7"/>
    <w:rsid w:val="00BC4B47"/>
    <w:rsid w:val="00BD0521"/>
    <w:rsid w:val="00BD1841"/>
    <w:rsid w:val="00BD588F"/>
    <w:rsid w:val="00BE5FC4"/>
    <w:rsid w:val="00BE6D1B"/>
    <w:rsid w:val="00BF0452"/>
    <w:rsid w:val="00BF1E28"/>
    <w:rsid w:val="00C04C45"/>
    <w:rsid w:val="00C07B82"/>
    <w:rsid w:val="00C07F25"/>
    <w:rsid w:val="00C10569"/>
    <w:rsid w:val="00C161C8"/>
    <w:rsid w:val="00C20AE0"/>
    <w:rsid w:val="00C22D6E"/>
    <w:rsid w:val="00C2693B"/>
    <w:rsid w:val="00C32BD2"/>
    <w:rsid w:val="00C36C27"/>
    <w:rsid w:val="00C40CBE"/>
    <w:rsid w:val="00C465AF"/>
    <w:rsid w:val="00C47FF2"/>
    <w:rsid w:val="00C51D87"/>
    <w:rsid w:val="00C65C64"/>
    <w:rsid w:val="00C73F25"/>
    <w:rsid w:val="00C758F0"/>
    <w:rsid w:val="00C76517"/>
    <w:rsid w:val="00C77704"/>
    <w:rsid w:val="00C80A04"/>
    <w:rsid w:val="00C80D33"/>
    <w:rsid w:val="00C82201"/>
    <w:rsid w:val="00C83D2A"/>
    <w:rsid w:val="00C84BF6"/>
    <w:rsid w:val="00C90A23"/>
    <w:rsid w:val="00C92C7F"/>
    <w:rsid w:val="00C94414"/>
    <w:rsid w:val="00C966F3"/>
    <w:rsid w:val="00CA73D9"/>
    <w:rsid w:val="00CC2852"/>
    <w:rsid w:val="00CC32A0"/>
    <w:rsid w:val="00CC4B54"/>
    <w:rsid w:val="00CC723B"/>
    <w:rsid w:val="00CD00FF"/>
    <w:rsid w:val="00CD0107"/>
    <w:rsid w:val="00CF3978"/>
    <w:rsid w:val="00CF3A17"/>
    <w:rsid w:val="00D01024"/>
    <w:rsid w:val="00D14ED1"/>
    <w:rsid w:val="00D159A7"/>
    <w:rsid w:val="00D22E81"/>
    <w:rsid w:val="00D22F72"/>
    <w:rsid w:val="00D367F2"/>
    <w:rsid w:val="00D45A7B"/>
    <w:rsid w:val="00D515A3"/>
    <w:rsid w:val="00D52C46"/>
    <w:rsid w:val="00D561A6"/>
    <w:rsid w:val="00D60320"/>
    <w:rsid w:val="00D60434"/>
    <w:rsid w:val="00D6348C"/>
    <w:rsid w:val="00D639D7"/>
    <w:rsid w:val="00D670C8"/>
    <w:rsid w:val="00D67E35"/>
    <w:rsid w:val="00D71332"/>
    <w:rsid w:val="00D739BD"/>
    <w:rsid w:val="00D76078"/>
    <w:rsid w:val="00D850C3"/>
    <w:rsid w:val="00D85C0A"/>
    <w:rsid w:val="00D933DF"/>
    <w:rsid w:val="00D941A5"/>
    <w:rsid w:val="00D94E08"/>
    <w:rsid w:val="00D96ED4"/>
    <w:rsid w:val="00DA043D"/>
    <w:rsid w:val="00DA188A"/>
    <w:rsid w:val="00DA2040"/>
    <w:rsid w:val="00DA3DC0"/>
    <w:rsid w:val="00DB2D1F"/>
    <w:rsid w:val="00DC1508"/>
    <w:rsid w:val="00DC1CFE"/>
    <w:rsid w:val="00DD02CA"/>
    <w:rsid w:val="00DD0686"/>
    <w:rsid w:val="00DD35FA"/>
    <w:rsid w:val="00DD7F8E"/>
    <w:rsid w:val="00DE6C2F"/>
    <w:rsid w:val="00DF61B7"/>
    <w:rsid w:val="00E0026C"/>
    <w:rsid w:val="00E01316"/>
    <w:rsid w:val="00E01CB3"/>
    <w:rsid w:val="00E031B4"/>
    <w:rsid w:val="00E0391F"/>
    <w:rsid w:val="00E04826"/>
    <w:rsid w:val="00E11226"/>
    <w:rsid w:val="00E170FD"/>
    <w:rsid w:val="00E177E4"/>
    <w:rsid w:val="00E22940"/>
    <w:rsid w:val="00E23381"/>
    <w:rsid w:val="00E233AD"/>
    <w:rsid w:val="00E324FA"/>
    <w:rsid w:val="00E34B8B"/>
    <w:rsid w:val="00E37A98"/>
    <w:rsid w:val="00E53BFF"/>
    <w:rsid w:val="00E649E9"/>
    <w:rsid w:val="00E65583"/>
    <w:rsid w:val="00E65696"/>
    <w:rsid w:val="00E7124D"/>
    <w:rsid w:val="00E76017"/>
    <w:rsid w:val="00E815E0"/>
    <w:rsid w:val="00E83F7B"/>
    <w:rsid w:val="00EA286F"/>
    <w:rsid w:val="00EA6BF4"/>
    <w:rsid w:val="00EB0266"/>
    <w:rsid w:val="00EC51DE"/>
    <w:rsid w:val="00EC7CB2"/>
    <w:rsid w:val="00ED02B6"/>
    <w:rsid w:val="00ED0676"/>
    <w:rsid w:val="00ED19F2"/>
    <w:rsid w:val="00ED69A4"/>
    <w:rsid w:val="00ED7A8F"/>
    <w:rsid w:val="00EE46AD"/>
    <w:rsid w:val="00EE4E30"/>
    <w:rsid w:val="00EE5817"/>
    <w:rsid w:val="00F0271C"/>
    <w:rsid w:val="00F04A22"/>
    <w:rsid w:val="00F0557E"/>
    <w:rsid w:val="00F0641B"/>
    <w:rsid w:val="00F11643"/>
    <w:rsid w:val="00F17020"/>
    <w:rsid w:val="00F22A1B"/>
    <w:rsid w:val="00F23B6F"/>
    <w:rsid w:val="00F377CD"/>
    <w:rsid w:val="00F37D79"/>
    <w:rsid w:val="00F46165"/>
    <w:rsid w:val="00F501C6"/>
    <w:rsid w:val="00F55580"/>
    <w:rsid w:val="00F563C9"/>
    <w:rsid w:val="00F571B7"/>
    <w:rsid w:val="00F822EA"/>
    <w:rsid w:val="00F957CB"/>
    <w:rsid w:val="00F95871"/>
    <w:rsid w:val="00FA03D8"/>
    <w:rsid w:val="00FB31F4"/>
    <w:rsid w:val="00FB7DB0"/>
    <w:rsid w:val="00FC0515"/>
    <w:rsid w:val="00FC15FF"/>
    <w:rsid w:val="00FC3C50"/>
    <w:rsid w:val="00FC52E5"/>
    <w:rsid w:val="00FD0145"/>
    <w:rsid w:val="00FD2AED"/>
    <w:rsid w:val="00FD31BB"/>
    <w:rsid w:val="00FD45C3"/>
    <w:rsid w:val="00FD5439"/>
    <w:rsid w:val="00FE63BD"/>
    <w:rsid w:val="00FE7BD9"/>
    <w:rsid w:val="00FF577E"/>
    <w:rsid w:val="00FF7D8B"/>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A79DE3-9073-4F3B-85FB-C3F9EF2A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02"/>
    <w:pPr>
      <w:overflowPunct w:val="0"/>
      <w:autoSpaceDE w:val="0"/>
      <w:autoSpaceDN w:val="0"/>
      <w:adjustRightInd w:val="0"/>
      <w:textAlignment w:val="baseline"/>
    </w:pPr>
    <w:rPr>
      <w:sz w:val="22"/>
      <w:lang w:eastAsia="en-US"/>
    </w:rPr>
  </w:style>
  <w:style w:type="paragraph" w:styleId="Heading1">
    <w:name w:val="heading 1"/>
    <w:basedOn w:val="Normal"/>
    <w:next w:val="Normal"/>
    <w:autoRedefine/>
    <w:qFormat/>
    <w:rsid w:val="00E01316"/>
    <w:pPr>
      <w:keepNext/>
      <w:jc w:val="center"/>
      <w:outlineLvl w:val="0"/>
    </w:pPr>
    <w:rPr>
      <w:b/>
      <w:kern w:val="28"/>
      <w:sz w:val="24"/>
      <w:u w:val="single"/>
    </w:rPr>
  </w:style>
  <w:style w:type="paragraph" w:styleId="Heading2">
    <w:name w:val="heading 2"/>
    <w:basedOn w:val="Normal"/>
    <w:next w:val="Normal"/>
    <w:qFormat/>
    <w:rsid w:val="00A80F81"/>
    <w:pPr>
      <w:keepNext/>
      <w:spacing w:after="240"/>
      <w:outlineLvl w:val="1"/>
    </w:pPr>
    <w:rPr>
      <w:b/>
      <w:sz w:val="28"/>
    </w:rPr>
  </w:style>
  <w:style w:type="paragraph" w:styleId="Heading3">
    <w:name w:val="heading 3"/>
    <w:basedOn w:val="Normal"/>
    <w:next w:val="Normal"/>
    <w:qFormat/>
    <w:pPr>
      <w:keepNext/>
      <w:tabs>
        <w:tab w:val="left" w:pos="-720"/>
      </w:tabs>
      <w:ind w:left="567" w:hanging="567"/>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center" w:pos="4680"/>
      </w:tabs>
      <w:jc w:val="center"/>
      <w:outlineLvl w:val="4"/>
    </w:pPr>
    <w:rPr>
      <w:b/>
    </w:rPr>
  </w:style>
  <w:style w:type="paragraph" w:styleId="Heading6">
    <w:name w:val="heading 6"/>
    <w:basedOn w:val="Normal"/>
    <w:next w:val="Normal"/>
    <w:qFormat/>
    <w:pPr>
      <w:keepNext/>
      <w:tabs>
        <w:tab w:val="left" w:pos="-720"/>
      </w:tabs>
      <w:ind w:left="567" w:hanging="567"/>
      <w:outlineLvl w:val="5"/>
    </w:pPr>
    <w:rPr>
      <w:b/>
    </w:rPr>
  </w:style>
  <w:style w:type="paragraph" w:styleId="Heading7">
    <w:name w:val="heading 7"/>
    <w:basedOn w:val="Normal"/>
    <w:next w:val="Normal"/>
    <w:qFormat/>
    <w:pPr>
      <w:keepNext/>
      <w:jc w:val="center"/>
      <w:outlineLvl w:val="6"/>
    </w:pPr>
    <w:rPr>
      <w:b/>
      <w:i/>
    </w:rPr>
  </w:style>
  <w:style w:type="paragraph" w:styleId="Heading8">
    <w:name w:val="heading 8"/>
    <w:basedOn w:val="Normal"/>
    <w:next w:val="Normal"/>
    <w:qFormat/>
    <w:pPr>
      <w:keepNext/>
      <w:ind w:left="540" w:hanging="540"/>
      <w:outlineLvl w:val="7"/>
    </w:pPr>
    <w:rPr>
      <w:rFonts w:ascii="Arial" w:hAnsi="Arial"/>
      <w:b/>
    </w:rPr>
  </w:style>
  <w:style w:type="paragraph" w:styleId="Heading9">
    <w:name w:val="heading 9"/>
    <w:basedOn w:val="Normal"/>
    <w:next w:val="Normal"/>
    <w:qFormat/>
    <w:pPr>
      <w:keepNext/>
      <w:ind w:left="2160" w:hanging="216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252"/>
        <w:tab w:val="right" w:pos="8504"/>
      </w:tabs>
    </w:pPr>
  </w:style>
  <w:style w:type="paragraph" w:styleId="FootnoteText">
    <w:name w:val="footnote text"/>
    <w:basedOn w:val="Normal"/>
    <w:link w:val="FootnoteTextChar"/>
    <w:uiPriority w:val="99"/>
    <w:qFormat/>
    <w:rPr>
      <w:rFonts w:ascii="CG Times (WN)" w:hAnsi="CG Times (WN)"/>
      <w:sz w:val="20"/>
    </w:rPr>
  </w:style>
  <w:style w:type="character" w:styleId="LineNumber">
    <w:name w:val="line number"/>
    <w:basedOn w:val="DefaultParagraphFont"/>
  </w:style>
  <w:style w:type="paragraph" w:styleId="Header">
    <w:name w:val="header"/>
    <w:basedOn w:val="Normal"/>
    <w:pPr>
      <w:tabs>
        <w:tab w:val="center" w:pos="4703"/>
        <w:tab w:val="right" w:pos="9406"/>
      </w:tabs>
    </w:pPr>
  </w:style>
  <w:style w:type="paragraph" w:styleId="TOC1">
    <w:name w:val="toc 1"/>
    <w:basedOn w:val="Heading1"/>
    <w:next w:val="Heading2"/>
    <w:autoRedefine/>
    <w:uiPriority w:val="39"/>
    <w:rsid w:val="000B66E6"/>
    <w:pPr>
      <w:tabs>
        <w:tab w:val="right" w:leader="dot" w:pos="8784"/>
      </w:tabs>
      <w:spacing w:before="120" w:after="120"/>
      <w:jc w:val="left"/>
    </w:pPr>
    <w:rPr>
      <w:b w:val="0"/>
      <w:u w:val="none"/>
    </w:rPr>
  </w:style>
  <w:style w:type="paragraph" w:styleId="TOC2">
    <w:name w:val="toc 2"/>
    <w:basedOn w:val="Normal"/>
    <w:next w:val="Normal"/>
    <w:uiPriority w:val="39"/>
    <w:rsid w:val="000B66E6"/>
    <w:pPr>
      <w:tabs>
        <w:tab w:val="right" w:leader="dot" w:pos="8784"/>
      </w:tabs>
      <w:ind w:left="240"/>
    </w:pPr>
    <w:rPr>
      <w:sz w:val="24"/>
    </w:rPr>
  </w:style>
  <w:style w:type="paragraph" w:styleId="TOC3">
    <w:name w:val="toc 3"/>
    <w:basedOn w:val="Normal"/>
    <w:next w:val="Normal"/>
    <w:uiPriority w:val="39"/>
    <w:pPr>
      <w:tabs>
        <w:tab w:val="right" w:leader="dot" w:pos="8784"/>
      </w:tabs>
      <w:ind w:left="480"/>
    </w:pPr>
  </w:style>
  <w:style w:type="paragraph" w:styleId="TOC4">
    <w:name w:val="toc 4"/>
    <w:basedOn w:val="Normal"/>
    <w:next w:val="Normal"/>
    <w:semiHidden/>
    <w:pPr>
      <w:tabs>
        <w:tab w:val="right" w:leader="dot" w:pos="8784"/>
      </w:tabs>
      <w:ind w:left="720"/>
    </w:pPr>
  </w:style>
  <w:style w:type="paragraph" w:styleId="TOC5">
    <w:name w:val="toc 5"/>
    <w:basedOn w:val="Normal"/>
    <w:next w:val="Normal"/>
    <w:semiHidden/>
    <w:pPr>
      <w:tabs>
        <w:tab w:val="right" w:leader="dot" w:pos="8784"/>
      </w:tabs>
      <w:ind w:left="960"/>
    </w:pPr>
  </w:style>
  <w:style w:type="paragraph" w:styleId="TOC6">
    <w:name w:val="toc 6"/>
    <w:basedOn w:val="Normal"/>
    <w:next w:val="Normal"/>
    <w:semiHidden/>
    <w:pPr>
      <w:tabs>
        <w:tab w:val="right" w:leader="dot" w:pos="8784"/>
      </w:tabs>
      <w:ind w:left="1200"/>
    </w:pPr>
  </w:style>
  <w:style w:type="paragraph" w:styleId="TOC7">
    <w:name w:val="toc 7"/>
    <w:basedOn w:val="Normal"/>
    <w:next w:val="Normal"/>
    <w:semiHidden/>
    <w:pPr>
      <w:tabs>
        <w:tab w:val="right" w:leader="dot" w:pos="8784"/>
      </w:tabs>
      <w:ind w:left="1440"/>
    </w:pPr>
  </w:style>
  <w:style w:type="paragraph" w:styleId="TOC8">
    <w:name w:val="toc 8"/>
    <w:basedOn w:val="Normal"/>
    <w:next w:val="Normal"/>
    <w:semiHidden/>
    <w:pPr>
      <w:tabs>
        <w:tab w:val="right" w:leader="dot" w:pos="8784"/>
      </w:tabs>
      <w:ind w:left="1680"/>
    </w:pPr>
  </w:style>
  <w:style w:type="paragraph" w:styleId="TOC9">
    <w:name w:val="toc 9"/>
    <w:basedOn w:val="Normal"/>
    <w:next w:val="Normal"/>
    <w:semiHidden/>
    <w:pPr>
      <w:tabs>
        <w:tab w:val="right" w:leader="dot" w:pos="8784"/>
      </w:tabs>
      <w:ind w:left="1920"/>
    </w:p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BodyText2">
    <w:name w:val="Body Text 2"/>
    <w:basedOn w:val="BodyText"/>
    <w:next w:val="BodyText"/>
    <w:rsid w:val="00A80F81"/>
    <w:pPr>
      <w:ind w:left="0" w:firstLine="0"/>
    </w:pPr>
    <w:rPr>
      <w:color w:val="000000"/>
    </w:rPr>
  </w:style>
  <w:style w:type="paragraph" w:styleId="BodyTextIndent2">
    <w:name w:val="Body Text Indent 2"/>
    <w:basedOn w:val="Normal"/>
    <w:pPr>
      <w:tabs>
        <w:tab w:val="left" w:pos="-1440"/>
        <w:tab w:val="left" w:pos="-720"/>
        <w:tab w:val="left" w:pos="1098"/>
      </w:tabs>
      <w:ind w:left="1080"/>
    </w:pPr>
  </w:style>
  <w:style w:type="character" w:styleId="FollowedHyperlink">
    <w:name w:val="FollowedHyperlink"/>
    <w:basedOn w:val="DefaultParagraphFont"/>
    <w:uiPriority w:val="99"/>
    <w:rPr>
      <w:color w:val="800080"/>
      <w:u w:val="single"/>
    </w:rPr>
  </w:style>
  <w:style w:type="paragraph" w:styleId="Title">
    <w:name w:val="Title"/>
    <w:basedOn w:val="Normal"/>
    <w:qFormat/>
    <w:rsid w:val="0044438E"/>
    <w:pPr>
      <w:jc w:val="center"/>
    </w:pPr>
    <w:rPr>
      <w:b/>
      <w:sz w:val="28"/>
    </w:rPr>
  </w:style>
  <w:style w:type="paragraph" w:styleId="BodyText">
    <w:name w:val="Body Text"/>
    <w:basedOn w:val="BlockText"/>
    <w:rsid w:val="005E55BD"/>
    <w:pPr>
      <w:spacing w:after="240"/>
      <w:ind w:right="0" w:hanging="720"/>
    </w:pPr>
  </w:style>
  <w:style w:type="paragraph" w:styleId="BlockText">
    <w:name w:val="Block Text"/>
    <w:basedOn w:val="Normal"/>
    <w:pPr>
      <w:ind w:left="720" w:right="1080"/>
    </w:pPr>
  </w:style>
  <w:style w:type="paragraph" w:styleId="BodyText3">
    <w:name w:val="Body Text 3"/>
    <w:basedOn w:val="Normal"/>
    <w:pPr>
      <w:jc w:val="center"/>
    </w:pPr>
    <w:rPr>
      <w:rFonts w:ascii="Arial" w:hAnsi="Arial"/>
      <w:b/>
      <w:sz w:val="28"/>
    </w:rPr>
  </w:style>
  <w:style w:type="paragraph" w:styleId="BodyTextIndent">
    <w:name w:val="Body Text Indent"/>
    <w:basedOn w:val="Normal"/>
    <w:pPr>
      <w:ind w:left="2520" w:hanging="2520"/>
    </w:pPr>
  </w:style>
  <w:style w:type="paragraph" w:styleId="BodyTextIndent3">
    <w:name w:val="Body Text Indent 3"/>
    <w:basedOn w:val="Normal"/>
    <w:pPr>
      <w:ind w:left="1350" w:hanging="1350"/>
    </w:pPr>
  </w:style>
  <w:style w:type="character" w:styleId="FootnoteReference">
    <w:name w:val="footnote reference"/>
    <w:aliases w:val="de nota al pie,Ref"/>
    <w:basedOn w:val="DefaultParagraphFont"/>
    <w:uiPriority w:val="99"/>
    <w:qFormat/>
    <w:rPr>
      <w:position w:val="6"/>
      <w:sz w:val="16"/>
    </w:rPr>
  </w:style>
  <w:style w:type="paragraph" w:styleId="NormalWeb">
    <w:name w:val="Normal (Web)"/>
    <w:basedOn w:val="Normal"/>
    <w:uiPriority w:val="99"/>
    <w:pPr>
      <w:spacing w:before="100" w:after="100"/>
    </w:pPr>
  </w:style>
  <w:style w:type="paragraph" w:styleId="NormalIndent">
    <w:name w:val="Normal Indent"/>
    <w:basedOn w:val="Normal"/>
    <w:pPr>
      <w:ind w:left="720"/>
    </w:pPr>
    <w:rPr>
      <w:lang w:val="en-US"/>
    </w:rPr>
  </w:style>
  <w:style w:type="paragraph" w:customStyle="1" w:styleId="OHHpara">
    <w:name w:val="OHHpara"/>
    <w:aliases w:val="P"/>
    <w:basedOn w:val="Normal"/>
    <w:pPr>
      <w:spacing w:after="240"/>
      <w:jc w:val="both"/>
    </w:pPr>
  </w:style>
  <w:style w:type="paragraph" w:styleId="EndnoteText">
    <w:name w:val="endnote text"/>
    <w:basedOn w:val="Normal"/>
    <w:semiHidden/>
    <w:pPr>
      <w:overflowPunct/>
      <w:autoSpaceDE/>
      <w:autoSpaceDN/>
      <w:adjustRightInd/>
      <w:spacing w:after="240"/>
      <w:textAlignment w:val="auto"/>
    </w:pPr>
  </w:style>
  <w:style w:type="paragraph" w:customStyle="1" w:styleId="Subheading">
    <w:name w:val="Subheading"/>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styleId="DocumentMap">
    <w:name w:val="Document Map"/>
    <w:basedOn w:val="Normal"/>
    <w:semiHidden/>
    <w:pPr>
      <w:shd w:val="clear" w:color="auto" w:fill="000080"/>
    </w:pPr>
    <w:rPr>
      <w:rFonts w:ascii="Tahoma" w:hAnsi="Tahoma" w:cs="Tahoma"/>
    </w:rPr>
  </w:style>
  <w:style w:type="paragraph" w:customStyle="1" w:styleId="Level2">
    <w:name w:val="Level 2"/>
    <w:basedOn w:val="Normal"/>
    <w:pPr>
      <w:widowControl w:val="0"/>
      <w:overflowPunct/>
      <w:ind w:left="1008" w:hanging="432"/>
      <w:textAlignment w:val="auto"/>
      <w:outlineLvl w:val="1"/>
    </w:pPr>
    <w:rPr>
      <w:rFonts w:ascii="Courier" w:hAnsi="Courier"/>
      <w:szCs w:val="24"/>
      <w:lang w:val="en-US"/>
    </w:rPr>
  </w:style>
  <w:style w:type="paragraph" w:customStyle="1" w:styleId="Level3">
    <w:name w:val="Level 3"/>
    <w:basedOn w:val="Normal"/>
    <w:pPr>
      <w:widowControl w:val="0"/>
      <w:overflowPunct/>
      <w:ind w:left="1440" w:hanging="432"/>
      <w:textAlignment w:val="auto"/>
      <w:outlineLvl w:val="2"/>
    </w:pPr>
    <w:rPr>
      <w:rFonts w:ascii="Courier" w:hAnsi="Courier"/>
      <w:szCs w:val="24"/>
      <w:lang w:val="en-US"/>
    </w:rPr>
  </w:style>
  <w:style w:type="table" w:styleId="TableGrid">
    <w:name w:val="Table Grid"/>
    <w:basedOn w:val="TableNormal"/>
    <w:uiPriority w:val="59"/>
    <w:rsid w:val="00B26CF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7D71"/>
    <w:rPr>
      <w:rFonts w:ascii="Tahoma" w:hAnsi="Tahoma" w:cs="Tahoma"/>
      <w:sz w:val="16"/>
      <w:szCs w:val="16"/>
    </w:rPr>
  </w:style>
  <w:style w:type="character" w:customStyle="1" w:styleId="FooterChar">
    <w:name w:val="Footer Char"/>
    <w:link w:val="Footer"/>
    <w:uiPriority w:val="99"/>
    <w:rsid w:val="00AE76EA"/>
    <w:rPr>
      <w:sz w:val="22"/>
      <w:lang w:eastAsia="en-US"/>
    </w:rPr>
  </w:style>
  <w:style w:type="character" w:customStyle="1" w:styleId="FootnoteTextChar">
    <w:name w:val="Footnote Text Char"/>
    <w:link w:val="FootnoteText"/>
    <w:uiPriority w:val="99"/>
    <w:rsid w:val="00803D57"/>
    <w:rPr>
      <w:rFonts w:ascii="CG Times (WN)" w:hAnsi="CG Times (WN)"/>
      <w:lang w:eastAsia="en-US"/>
    </w:rPr>
  </w:style>
  <w:style w:type="paragraph" w:customStyle="1" w:styleId="IndentQuote">
    <w:name w:val="Indent Quote"/>
    <w:basedOn w:val="Normal"/>
    <w:rsid w:val="008940D6"/>
    <w:pPr>
      <w:overflowPunct/>
      <w:autoSpaceDE/>
      <w:autoSpaceDN/>
      <w:adjustRightInd/>
      <w:spacing w:after="240"/>
      <w:ind w:left="1440" w:right="1440"/>
      <w:jc w:val="both"/>
      <w:textAlignment w:val="auto"/>
    </w:pPr>
    <w:rPr>
      <w:sz w:val="24"/>
      <w:szCs w:val="22"/>
    </w:rPr>
  </w:style>
  <w:style w:type="paragraph" w:styleId="ListParagraph">
    <w:name w:val="List Paragraph"/>
    <w:basedOn w:val="Normal"/>
    <w:link w:val="ListParagraphChar"/>
    <w:uiPriority w:val="34"/>
    <w:qFormat/>
    <w:rsid w:val="008940D6"/>
    <w:pPr>
      <w:ind w:left="720"/>
      <w:contextualSpacing/>
    </w:pPr>
    <w:rPr>
      <w:rFonts w:ascii="CG Times (WN)" w:hAnsi="CG Times (WN)"/>
      <w:sz w:val="23"/>
      <w:lang w:val="en-US"/>
    </w:rPr>
  </w:style>
  <w:style w:type="paragraph" w:styleId="ListBullet">
    <w:name w:val="List Bullet"/>
    <w:basedOn w:val="Normal"/>
    <w:rsid w:val="000004F3"/>
    <w:pPr>
      <w:numPr>
        <w:numId w:val="30"/>
      </w:numPr>
      <w:contextualSpacing/>
    </w:pPr>
    <w:rPr>
      <w:rFonts w:ascii="CG Times (WN)" w:hAnsi="CG Times (WN)"/>
      <w:sz w:val="23"/>
      <w:lang w:val="en-US"/>
    </w:rPr>
  </w:style>
  <w:style w:type="paragraph" w:styleId="Revision">
    <w:name w:val="Revision"/>
    <w:hidden/>
    <w:uiPriority w:val="99"/>
    <w:semiHidden/>
    <w:rsid w:val="000C2BC9"/>
    <w:rPr>
      <w:sz w:val="22"/>
      <w:lang w:eastAsia="en-US"/>
    </w:rPr>
  </w:style>
  <w:style w:type="paragraph" w:customStyle="1" w:styleId="xl65">
    <w:name w:val="xl65"/>
    <w:basedOn w:val="Normal"/>
    <w:rsid w:val="000C2BC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eastAsia="en-CA"/>
    </w:rPr>
  </w:style>
  <w:style w:type="paragraph" w:customStyle="1" w:styleId="xl66">
    <w:name w:val="xl66"/>
    <w:basedOn w:val="Normal"/>
    <w:rsid w:val="000C2BC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eastAsia="en-CA"/>
    </w:rPr>
  </w:style>
  <w:style w:type="paragraph" w:customStyle="1" w:styleId="xl67">
    <w:name w:val="xl67"/>
    <w:basedOn w:val="Normal"/>
    <w:rsid w:val="000C2BC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lang w:eastAsia="en-CA"/>
    </w:rPr>
  </w:style>
  <w:style w:type="paragraph" w:customStyle="1" w:styleId="xl68">
    <w:name w:val="xl68"/>
    <w:basedOn w:val="Normal"/>
    <w:rsid w:val="000C2BC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lang w:eastAsia="en-CA"/>
    </w:rPr>
  </w:style>
  <w:style w:type="paragraph" w:customStyle="1" w:styleId="xl69">
    <w:name w:val="xl69"/>
    <w:basedOn w:val="Normal"/>
    <w:rsid w:val="000C2BC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eastAsia="en-CA"/>
    </w:rPr>
  </w:style>
  <w:style w:type="character" w:customStyle="1" w:styleId="ListParagraphChar">
    <w:name w:val="List Paragraph Char"/>
    <w:link w:val="ListParagraph"/>
    <w:uiPriority w:val="34"/>
    <w:rsid w:val="007D7B04"/>
    <w:rPr>
      <w:rFonts w:ascii="CG Times (WN)" w:hAnsi="CG Times (WN)"/>
      <w:sz w:val="23"/>
      <w:lang w:val="en-US" w:eastAsia="en-US"/>
    </w:rPr>
  </w:style>
  <w:style w:type="character" w:styleId="Strong">
    <w:name w:val="Strong"/>
    <w:basedOn w:val="DefaultParagraphFont"/>
    <w:rsid w:val="00323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731146">
      <w:bodyDiv w:val="1"/>
      <w:marLeft w:val="0"/>
      <w:marRight w:val="0"/>
      <w:marTop w:val="0"/>
      <w:marBottom w:val="0"/>
      <w:divBdr>
        <w:top w:val="none" w:sz="0" w:space="0" w:color="auto"/>
        <w:left w:val="none" w:sz="0" w:space="0" w:color="auto"/>
        <w:bottom w:val="none" w:sz="0" w:space="0" w:color="auto"/>
        <w:right w:val="none" w:sz="0" w:space="0" w:color="auto"/>
      </w:divBdr>
    </w:div>
    <w:div w:id="1213889417">
      <w:bodyDiv w:val="1"/>
      <w:marLeft w:val="0"/>
      <w:marRight w:val="0"/>
      <w:marTop w:val="0"/>
      <w:marBottom w:val="0"/>
      <w:divBdr>
        <w:top w:val="none" w:sz="0" w:space="0" w:color="auto"/>
        <w:left w:val="none" w:sz="0" w:space="0" w:color="auto"/>
        <w:bottom w:val="none" w:sz="0" w:space="0" w:color="auto"/>
        <w:right w:val="none" w:sz="0" w:space="0" w:color="auto"/>
      </w:divBdr>
    </w:div>
    <w:div w:id="19399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Diab@cbsa-asfc.gc.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enjamin.Bigio@cbsa-asfc.gc.ca"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Nalong.Manivong@cbsa-asfc.gc.ca" TargetMode="Externa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C5E1306-8A1D-4C35-8BD7-E667A114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2081</TotalTime>
  <Pages>39</Pages>
  <Words>11381</Words>
  <Characters>64873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Importer RFI - English</vt:lpstr>
    </vt:vector>
  </TitlesOfParts>
  <Company>CBSA</Company>
  <LinksUpToDate>false</LinksUpToDate>
  <CharactersWithSpaces>76102</CharactersWithSpaces>
  <SharedDoc>false</SharedDoc>
  <HLinks>
    <vt:vector size="228" baseType="variant">
      <vt:variant>
        <vt:i4>2031670</vt:i4>
      </vt:variant>
      <vt:variant>
        <vt:i4>215</vt:i4>
      </vt:variant>
      <vt:variant>
        <vt:i4>0</vt:i4>
      </vt:variant>
      <vt:variant>
        <vt:i4>5</vt:i4>
      </vt:variant>
      <vt:variant>
        <vt:lpwstr/>
      </vt:variant>
      <vt:variant>
        <vt:lpwstr>_Toc310405587</vt:lpwstr>
      </vt:variant>
      <vt:variant>
        <vt:i4>2031670</vt:i4>
      </vt:variant>
      <vt:variant>
        <vt:i4>209</vt:i4>
      </vt:variant>
      <vt:variant>
        <vt:i4>0</vt:i4>
      </vt:variant>
      <vt:variant>
        <vt:i4>5</vt:i4>
      </vt:variant>
      <vt:variant>
        <vt:lpwstr/>
      </vt:variant>
      <vt:variant>
        <vt:lpwstr>_Toc310405586</vt:lpwstr>
      </vt:variant>
      <vt:variant>
        <vt:i4>2031670</vt:i4>
      </vt:variant>
      <vt:variant>
        <vt:i4>203</vt:i4>
      </vt:variant>
      <vt:variant>
        <vt:i4>0</vt:i4>
      </vt:variant>
      <vt:variant>
        <vt:i4>5</vt:i4>
      </vt:variant>
      <vt:variant>
        <vt:lpwstr/>
      </vt:variant>
      <vt:variant>
        <vt:lpwstr>_Toc310405585</vt:lpwstr>
      </vt:variant>
      <vt:variant>
        <vt:i4>2031670</vt:i4>
      </vt:variant>
      <vt:variant>
        <vt:i4>197</vt:i4>
      </vt:variant>
      <vt:variant>
        <vt:i4>0</vt:i4>
      </vt:variant>
      <vt:variant>
        <vt:i4>5</vt:i4>
      </vt:variant>
      <vt:variant>
        <vt:lpwstr/>
      </vt:variant>
      <vt:variant>
        <vt:lpwstr>_Toc310405584</vt:lpwstr>
      </vt:variant>
      <vt:variant>
        <vt:i4>2031670</vt:i4>
      </vt:variant>
      <vt:variant>
        <vt:i4>191</vt:i4>
      </vt:variant>
      <vt:variant>
        <vt:i4>0</vt:i4>
      </vt:variant>
      <vt:variant>
        <vt:i4>5</vt:i4>
      </vt:variant>
      <vt:variant>
        <vt:lpwstr/>
      </vt:variant>
      <vt:variant>
        <vt:lpwstr>_Toc310405583</vt:lpwstr>
      </vt:variant>
      <vt:variant>
        <vt:i4>2031670</vt:i4>
      </vt:variant>
      <vt:variant>
        <vt:i4>185</vt:i4>
      </vt:variant>
      <vt:variant>
        <vt:i4>0</vt:i4>
      </vt:variant>
      <vt:variant>
        <vt:i4>5</vt:i4>
      </vt:variant>
      <vt:variant>
        <vt:lpwstr/>
      </vt:variant>
      <vt:variant>
        <vt:lpwstr>_Toc310405582</vt:lpwstr>
      </vt:variant>
      <vt:variant>
        <vt:i4>2031670</vt:i4>
      </vt:variant>
      <vt:variant>
        <vt:i4>179</vt:i4>
      </vt:variant>
      <vt:variant>
        <vt:i4>0</vt:i4>
      </vt:variant>
      <vt:variant>
        <vt:i4>5</vt:i4>
      </vt:variant>
      <vt:variant>
        <vt:lpwstr/>
      </vt:variant>
      <vt:variant>
        <vt:lpwstr>_Toc310405581</vt:lpwstr>
      </vt:variant>
      <vt:variant>
        <vt:i4>2031670</vt:i4>
      </vt:variant>
      <vt:variant>
        <vt:i4>173</vt:i4>
      </vt:variant>
      <vt:variant>
        <vt:i4>0</vt:i4>
      </vt:variant>
      <vt:variant>
        <vt:i4>5</vt:i4>
      </vt:variant>
      <vt:variant>
        <vt:lpwstr/>
      </vt:variant>
      <vt:variant>
        <vt:lpwstr>_Toc310405580</vt:lpwstr>
      </vt:variant>
      <vt:variant>
        <vt:i4>1048630</vt:i4>
      </vt:variant>
      <vt:variant>
        <vt:i4>167</vt:i4>
      </vt:variant>
      <vt:variant>
        <vt:i4>0</vt:i4>
      </vt:variant>
      <vt:variant>
        <vt:i4>5</vt:i4>
      </vt:variant>
      <vt:variant>
        <vt:lpwstr/>
      </vt:variant>
      <vt:variant>
        <vt:lpwstr>_Toc310405579</vt:lpwstr>
      </vt:variant>
      <vt:variant>
        <vt:i4>1048630</vt:i4>
      </vt:variant>
      <vt:variant>
        <vt:i4>161</vt:i4>
      </vt:variant>
      <vt:variant>
        <vt:i4>0</vt:i4>
      </vt:variant>
      <vt:variant>
        <vt:i4>5</vt:i4>
      </vt:variant>
      <vt:variant>
        <vt:lpwstr/>
      </vt:variant>
      <vt:variant>
        <vt:lpwstr>_Toc310405578</vt:lpwstr>
      </vt:variant>
      <vt:variant>
        <vt:i4>1048630</vt:i4>
      </vt:variant>
      <vt:variant>
        <vt:i4>155</vt:i4>
      </vt:variant>
      <vt:variant>
        <vt:i4>0</vt:i4>
      </vt:variant>
      <vt:variant>
        <vt:i4>5</vt:i4>
      </vt:variant>
      <vt:variant>
        <vt:lpwstr/>
      </vt:variant>
      <vt:variant>
        <vt:lpwstr>_Toc310405577</vt:lpwstr>
      </vt:variant>
      <vt:variant>
        <vt:i4>1048630</vt:i4>
      </vt:variant>
      <vt:variant>
        <vt:i4>149</vt:i4>
      </vt:variant>
      <vt:variant>
        <vt:i4>0</vt:i4>
      </vt:variant>
      <vt:variant>
        <vt:i4>5</vt:i4>
      </vt:variant>
      <vt:variant>
        <vt:lpwstr/>
      </vt:variant>
      <vt:variant>
        <vt:lpwstr>_Toc310405576</vt:lpwstr>
      </vt:variant>
      <vt:variant>
        <vt:i4>1048630</vt:i4>
      </vt:variant>
      <vt:variant>
        <vt:i4>143</vt:i4>
      </vt:variant>
      <vt:variant>
        <vt:i4>0</vt:i4>
      </vt:variant>
      <vt:variant>
        <vt:i4>5</vt:i4>
      </vt:variant>
      <vt:variant>
        <vt:lpwstr/>
      </vt:variant>
      <vt:variant>
        <vt:lpwstr>_Toc310405575</vt:lpwstr>
      </vt:variant>
      <vt:variant>
        <vt:i4>1048630</vt:i4>
      </vt:variant>
      <vt:variant>
        <vt:i4>137</vt:i4>
      </vt:variant>
      <vt:variant>
        <vt:i4>0</vt:i4>
      </vt:variant>
      <vt:variant>
        <vt:i4>5</vt:i4>
      </vt:variant>
      <vt:variant>
        <vt:lpwstr/>
      </vt:variant>
      <vt:variant>
        <vt:lpwstr>_Toc310405574</vt:lpwstr>
      </vt:variant>
      <vt:variant>
        <vt:i4>1048630</vt:i4>
      </vt:variant>
      <vt:variant>
        <vt:i4>131</vt:i4>
      </vt:variant>
      <vt:variant>
        <vt:i4>0</vt:i4>
      </vt:variant>
      <vt:variant>
        <vt:i4>5</vt:i4>
      </vt:variant>
      <vt:variant>
        <vt:lpwstr/>
      </vt:variant>
      <vt:variant>
        <vt:lpwstr>_Toc310405573</vt:lpwstr>
      </vt:variant>
      <vt:variant>
        <vt:i4>1048630</vt:i4>
      </vt:variant>
      <vt:variant>
        <vt:i4>125</vt:i4>
      </vt:variant>
      <vt:variant>
        <vt:i4>0</vt:i4>
      </vt:variant>
      <vt:variant>
        <vt:i4>5</vt:i4>
      </vt:variant>
      <vt:variant>
        <vt:lpwstr/>
      </vt:variant>
      <vt:variant>
        <vt:lpwstr>_Toc310405572</vt:lpwstr>
      </vt:variant>
      <vt:variant>
        <vt:i4>1048630</vt:i4>
      </vt:variant>
      <vt:variant>
        <vt:i4>119</vt:i4>
      </vt:variant>
      <vt:variant>
        <vt:i4>0</vt:i4>
      </vt:variant>
      <vt:variant>
        <vt:i4>5</vt:i4>
      </vt:variant>
      <vt:variant>
        <vt:lpwstr/>
      </vt:variant>
      <vt:variant>
        <vt:lpwstr>_Toc310405571</vt:lpwstr>
      </vt:variant>
      <vt:variant>
        <vt:i4>1048630</vt:i4>
      </vt:variant>
      <vt:variant>
        <vt:i4>113</vt:i4>
      </vt:variant>
      <vt:variant>
        <vt:i4>0</vt:i4>
      </vt:variant>
      <vt:variant>
        <vt:i4>5</vt:i4>
      </vt:variant>
      <vt:variant>
        <vt:lpwstr/>
      </vt:variant>
      <vt:variant>
        <vt:lpwstr>_Toc310405570</vt:lpwstr>
      </vt:variant>
      <vt:variant>
        <vt:i4>1114166</vt:i4>
      </vt:variant>
      <vt:variant>
        <vt:i4>107</vt:i4>
      </vt:variant>
      <vt:variant>
        <vt:i4>0</vt:i4>
      </vt:variant>
      <vt:variant>
        <vt:i4>5</vt:i4>
      </vt:variant>
      <vt:variant>
        <vt:lpwstr/>
      </vt:variant>
      <vt:variant>
        <vt:lpwstr>_Toc310405569</vt:lpwstr>
      </vt:variant>
      <vt:variant>
        <vt:i4>1114166</vt:i4>
      </vt:variant>
      <vt:variant>
        <vt:i4>101</vt:i4>
      </vt:variant>
      <vt:variant>
        <vt:i4>0</vt:i4>
      </vt:variant>
      <vt:variant>
        <vt:i4>5</vt:i4>
      </vt:variant>
      <vt:variant>
        <vt:lpwstr/>
      </vt:variant>
      <vt:variant>
        <vt:lpwstr>_Toc310405568</vt:lpwstr>
      </vt:variant>
      <vt:variant>
        <vt:i4>1114166</vt:i4>
      </vt:variant>
      <vt:variant>
        <vt:i4>95</vt:i4>
      </vt:variant>
      <vt:variant>
        <vt:i4>0</vt:i4>
      </vt:variant>
      <vt:variant>
        <vt:i4>5</vt:i4>
      </vt:variant>
      <vt:variant>
        <vt:lpwstr/>
      </vt:variant>
      <vt:variant>
        <vt:lpwstr>_Toc310405567</vt:lpwstr>
      </vt:variant>
      <vt:variant>
        <vt:i4>1114166</vt:i4>
      </vt:variant>
      <vt:variant>
        <vt:i4>89</vt:i4>
      </vt:variant>
      <vt:variant>
        <vt:i4>0</vt:i4>
      </vt:variant>
      <vt:variant>
        <vt:i4>5</vt:i4>
      </vt:variant>
      <vt:variant>
        <vt:lpwstr/>
      </vt:variant>
      <vt:variant>
        <vt:lpwstr>_Toc310405566</vt:lpwstr>
      </vt:variant>
      <vt:variant>
        <vt:i4>1114166</vt:i4>
      </vt:variant>
      <vt:variant>
        <vt:i4>83</vt:i4>
      </vt:variant>
      <vt:variant>
        <vt:i4>0</vt:i4>
      </vt:variant>
      <vt:variant>
        <vt:i4>5</vt:i4>
      </vt:variant>
      <vt:variant>
        <vt:lpwstr/>
      </vt:variant>
      <vt:variant>
        <vt:lpwstr>_Toc310405565</vt:lpwstr>
      </vt:variant>
      <vt:variant>
        <vt:i4>1114166</vt:i4>
      </vt:variant>
      <vt:variant>
        <vt:i4>77</vt:i4>
      </vt:variant>
      <vt:variant>
        <vt:i4>0</vt:i4>
      </vt:variant>
      <vt:variant>
        <vt:i4>5</vt:i4>
      </vt:variant>
      <vt:variant>
        <vt:lpwstr/>
      </vt:variant>
      <vt:variant>
        <vt:lpwstr>_Toc310405564</vt:lpwstr>
      </vt:variant>
      <vt:variant>
        <vt:i4>1114166</vt:i4>
      </vt:variant>
      <vt:variant>
        <vt:i4>71</vt:i4>
      </vt:variant>
      <vt:variant>
        <vt:i4>0</vt:i4>
      </vt:variant>
      <vt:variant>
        <vt:i4>5</vt:i4>
      </vt:variant>
      <vt:variant>
        <vt:lpwstr/>
      </vt:variant>
      <vt:variant>
        <vt:lpwstr>_Toc310405563</vt:lpwstr>
      </vt:variant>
      <vt:variant>
        <vt:i4>1114166</vt:i4>
      </vt:variant>
      <vt:variant>
        <vt:i4>65</vt:i4>
      </vt:variant>
      <vt:variant>
        <vt:i4>0</vt:i4>
      </vt:variant>
      <vt:variant>
        <vt:i4>5</vt:i4>
      </vt:variant>
      <vt:variant>
        <vt:lpwstr/>
      </vt:variant>
      <vt:variant>
        <vt:lpwstr>_Toc310405562</vt:lpwstr>
      </vt:variant>
      <vt:variant>
        <vt:i4>1114166</vt:i4>
      </vt:variant>
      <vt:variant>
        <vt:i4>59</vt:i4>
      </vt:variant>
      <vt:variant>
        <vt:i4>0</vt:i4>
      </vt:variant>
      <vt:variant>
        <vt:i4>5</vt:i4>
      </vt:variant>
      <vt:variant>
        <vt:lpwstr/>
      </vt:variant>
      <vt:variant>
        <vt:lpwstr>_Toc310405561</vt:lpwstr>
      </vt:variant>
      <vt:variant>
        <vt:i4>1114166</vt:i4>
      </vt:variant>
      <vt:variant>
        <vt:i4>53</vt:i4>
      </vt:variant>
      <vt:variant>
        <vt:i4>0</vt:i4>
      </vt:variant>
      <vt:variant>
        <vt:i4>5</vt:i4>
      </vt:variant>
      <vt:variant>
        <vt:lpwstr/>
      </vt:variant>
      <vt:variant>
        <vt:lpwstr>_Toc310405560</vt:lpwstr>
      </vt:variant>
      <vt:variant>
        <vt:i4>1179702</vt:i4>
      </vt:variant>
      <vt:variant>
        <vt:i4>47</vt:i4>
      </vt:variant>
      <vt:variant>
        <vt:i4>0</vt:i4>
      </vt:variant>
      <vt:variant>
        <vt:i4>5</vt:i4>
      </vt:variant>
      <vt:variant>
        <vt:lpwstr/>
      </vt:variant>
      <vt:variant>
        <vt:lpwstr>_Toc310405559</vt:lpwstr>
      </vt:variant>
      <vt:variant>
        <vt:i4>1179702</vt:i4>
      </vt:variant>
      <vt:variant>
        <vt:i4>41</vt:i4>
      </vt:variant>
      <vt:variant>
        <vt:i4>0</vt:i4>
      </vt:variant>
      <vt:variant>
        <vt:i4>5</vt:i4>
      </vt:variant>
      <vt:variant>
        <vt:lpwstr/>
      </vt:variant>
      <vt:variant>
        <vt:lpwstr>_Toc310405558</vt:lpwstr>
      </vt:variant>
      <vt:variant>
        <vt:i4>1179702</vt:i4>
      </vt:variant>
      <vt:variant>
        <vt:i4>35</vt:i4>
      </vt:variant>
      <vt:variant>
        <vt:i4>0</vt:i4>
      </vt:variant>
      <vt:variant>
        <vt:i4>5</vt:i4>
      </vt:variant>
      <vt:variant>
        <vt:lpwstr/>
      </vt:variant>
      <vt:variant>
        <vt:lpwstr>_Toc310405557</vt:lpwstr>
      </vt:variant>
      <vt:variant>
        <vt:i4>1179702</vt:i4>
      </vt:variant>
      <vt:variant>
        <vt:i4>29</vt:i4>
      </vt:variant>
      <vt:variant>
        <vt:i4>0</vt:i4>
      </vt:variant>
      <vt:variant>
        <vt:i4>5</vt:i4>
      </vt:variant>
      <vt:variant>
        <vt:lpwstr/>
      </vt:variant>
      <vt:variant>
        <vt:lpwstr>_Toc310405556</vt:lpwstr>
      </vt:variant>
      <vt:variant>
        <vt:i4>1179702</vt:i4>
      </vt:variant>
      <vt:variant>
        <vt:i4>23</vt:i4>
      </vt:variant>
      <vt:variant>
        <vt:i4>0</vt:i4>
      </vt:variant>
      <vt:variant>
        <vt:i4>5</vt:i4>
      </vt:variant>
      <vt:variant>
        <vt:lpwstr/>
      </vt:variant>
      <vt:variant>
        <vt:lpwstr>_Toc310405555</vt:lpwstr>
      </vt:variant>
      <vt:variant>
        <vt:i4>1179702</vt:i4>
      </vt:variant>
      <vt:variant>
        <vt:i4>17</vt:i4>
      </vt:variant>
      <vt:variant>
        <vt:i4>0</vt:i4>
      </vt:variant>
      <vt:variant>
        <vt:i4>5</vt:i4>
      </vt:variant>
      <vt:variant>
        <vt:lpwstr/>
      </vt:variant>
      <vt:variant>
        <vt:lpwstr>_Toc310405554</vt:lpwstr>
      </vt:variant>
      <vt:variant>
        <vt:i4>1179702</vt:i4>
      </vt:variant>
      <vt:variant>
        <vt:i4>11</vt:i4>
      </vt:variant>
      <vt:variant>
        <vt:i4>0</vt:i4>
      </vt:variant>
      <vt:variant>
        <vt:i4>5</vt:i4>
      </vt:variant>
      <vt:variant>
        <vt:lpwstr/>
      </vt:variant>
      <vt:variant>
        <vt:lpwstr>_Toc310405553</vt:lpwstr>
      </vt:variant>
      <vt:variant>
        <vt:i4>5046309</vt:i4>
      </vt:variant>
      <vt:variant>
        <vt:i4>6</vt:i4>
      </vt:variant>
      <vt:variant>
        <vt:i4>0</vt:i4>
      </vt:variant>
      <vt:variant>
        <vt:i4>5</vt:i4>
      </vt:variant>
      <vt:variant>
        <vt:lpwstr>mailto:Hugues.Marcil@cbsa-asfc.gc.ca</vt:lpwstr>
      </vt:variant>
      <vt:variant>
        <vt:lpwstr/>
      </vt:variant>
      <vt:variant>
        <vt:i4>6160421</vt:i4>
      </vt:variant>
      <vt:variant>
        <vt:i4>3</vt:i4>
      </vt:variant>
      <vt:variant>
        <vt:i4>0</vt:i4>
      </vt:variant>
      <vt:variant>
        <vt:i4>5</vt:i4>
      </vt:variant>
      <vt:variant>
        <vt:lpwstr>mailto:Jody.Grantham@cbsa-asfc.gc.ca</vt:lpwstr>
      </vt:variant>
      <vt:variant>
        <vt:lpwstr/>
      </vt:variant>
      <vt:variant>
        <vt:i4>3801155</vt:i4>
      </vt:variant>
      <vt:variant>
        <vt:i4>0</vt:i4>
      </vt:variant>
      <vt:variant>
        <vt:i4>0</vt:i4>
      </vt:variant>
      <vt:variant>
        <vt:i4>5</vt:i4>
      </vt:variant>
      <vt:variant>
        <vt:lpwstr>mailto:simaregistry-depotlmsi@cbsa-asfc.gc.ca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RFI - English</dc:title>
  <dc:creator>Lerette, Matthew</dc:creator>
  <cp:lastModifiedBy>Bigio, Benjamin</cp:lastModifiedBy>
  <cp:revision>45</cp:revision>
  <cp:lastPrinted>2017-08-08T14:20:00Z</cp:lastPrinted>
  <dcterms:created xsi:type="dcterms:W3CDTF">2017-08-03T14:49:00Z</dcterms:created>
  <dcterms:modified xsi:type="dcterms:W3CDTF">2017-10-23T17:43:00Z</dcterms:modified>
</cp:coreProperties>
</file>